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499" w:rsidRPr="00256A74" w:rsidRDefault="004370C9" w:rsidP="00CB6F83">
      <w:pPr>
        <w:ind w:left="-284"/>
        <w:rPr>
          <w:rFonts w:ascii="Lato" w:hAnsi="Lato" w:cs="Arial"/>
          <w:b/>
          <w:sz w:val="28"/>
          <w:szCs w:val="28"/>
        </w:rPr>
      </w:pPr>
      <w:r w:rsidRPr="00256A74">
        <w:rPr>
          <w:rFonts w:ascii="Lato" w:hAnsi="Lato"/>
          <w:noProof/>
        </w:rPr>
        <mc:AlternateContent>
          <mc:Choice Requires="wps">
            <w:drawing>
              <wp:anchor distT="0" distB="0" distL="114300" distR="114300" simplePos="0" relativeHeight="251657728" behindDoc="0" locked="0" layoutInCell="1" allowOverlap="1">
                <wp:simplePos x="0" y="0"/>
                <wp:positionH relativeFrom="column">
                  <wp:posOffset>4666419</wp:posOffset>
                </wp:positionH>
                <wp:positionV relativeFrom="page">
                  <wp:posOffset>99892</wp:posOffset>
                </wp:positionV>
                <wp:extent cx="1844808" cy="699247"/>
                <wp:effectExtent l="0" t="0" r="317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808" cy="6992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6F83" w:rsidRDefault="004370C9">
                            <w:r>
                              <w:rPr>
                                <w:noProof/>
                              </w:rPr>
                              <w:drawing>
                                <wp:inline distT="0" distB="0" distL="0" distR="0">
                                  <wp:extent cx="1752600" cy="71628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7162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7.45pt;margin-top:7.85pt;width:145.25pt;height:5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" stroked="f">
                <v:textbox>
                  <w:txbxContent>
                    <w:p w:rsidR="00CB6F83" w:rsidRDefault="004370C9">
                      <w:r>
                        <w:rPr>
                          <w:noProof/>
                        </w:rPr>
                        <w:drawing>
                          <wp:inline distT="0" distB="0" distL="0" distR="0">
                            <wp:extent cx="1752600" cy="71628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716280"/>
                                    </a:xfrm>
                                    <a:prstGeom prst="rect">
                                      <a:avLst/>
                                    </a:prstGeom>
                                    <a:noFill/>
                                    <a:ln>
                                      <a:noFill/>
                                    </a:ln>
                                  </pic:spPr>
                                </pic:pic>
                              </a:graphicData>
                            </a:graphic>
                          </wp:inline>
                        </w:drawing>
                      </w:r>
                    </w:p>
                  </w:txbxContent>
                </v:textbox>
                <w10:wrap anchory="page"/>
              </v:shape>
            </w:pict>
          </mc:Fallback>
        </mc:AlternateContent>
      </w:r>
      <w:r w:rsidR="000F509F" w:rsidRPr="00256A74">
        <w:rPr>
          <w:rFonts w:ascii="Lato" w:hAnsi="Lato" w:cs="Arial"/>
          <w:b/>
          <w:u w:val="single"/>
        </w:rPr>
        <w:t>COURSE</w:t>
      </w:r>
      <w:r w:rsidR="00383499" w:rsidRPr="00256A74">
        <w:rPr>
          <w:rFonts w:ascii="Lato" w:hAnsi="Lato" w:cs="Arial"/>
          <w:b/>
          <w:u w:val="single"/>
        </w:rPr>
        <w:t xml:space="preserve"> </w:t>
      </w:r>
      <w:smartTag w:uri="schemas-accessaccounts-com/lookup" w:element="T10">
        <w:smartTagPr>
          <w:attr w:name="WField" w:val="PACODE"/>
          <w:attr w:name="DField" w:val="PACODE"/>
          <w:attr w:name="Value" w:val="'INFO'"/>
          <w:attr w:name="User" w:val="1"/>
        </w:smartTagPr>
        <w:r w:rsidR="009000F8" w:rsidRPr="00256A74">
          <w:rPr>
            <w:rFonts w:ascii="Lato" w:hAnsi="Lato" w:cs="Arial"/>
            <w:b/>
            <w:u w:val="single"/>
          </w:rPr>
          <w:t>INFO</w:t>
        </w:r>
      </w:smartTag>
      <w:r w:rsidR="009000F8" w:rsidRPr="00256A74">
        <w:rPr>
          <w:rFonts w:ascii="Lato" w:hAnsi="Lato" w:cs="Arial"/>
          <w:b/>
          <w:u w:val="single"/>
        </w:rPr>
        <w:t>RMATION</w:t>
      </w:r>
      <w:r w:rsidR="00550322" w:rsidRPr="00256A74">
        <w:rPr>
          <w:rFonts w:ascii="Lato" w:hAnsi="Lato" w:cs="Arial"/>
          <w:b/>
          <w:u w:val="single"/>
        </w:rPr>
        <w:t xml:space="preserve"> SHEET</w:t>
      </w:r>
    </w:p>
    <w:p w:rsidR="00CD0E68" w:rsidRPr="00256A74" w:rsidRDefault="000168B0" w:rsidP="00CD0E68">
      <w:pPr>
        <w:jc w:val="center"/>
        <w:rPr>
          <w:rFonts w:ascii="Lato" w:hAnsi="Lato" w:cs="Arial"/>
          <w:b/>
          <w:sz w:val="18"/>
          <w:szCs w:val="18"/>
        </w:rPr>
      </w:pPr>
      <w:r w:rsidRPr="00256A74">
        <w:rPr>
          <w:rFonts w:ascii="Lato" w:hAnsi="Lato" w:cs="Arial"/>
          <w:b/>
          <w:sz w:val="18"/>
          <w:szCs w:val="18"/>
        </w:rPr>
        <w:t xml:space="preserve"> </w:t>
      </w:r>
    </w:p>
    <w:p w:rsidR="000168B0" w:rsidRPr="00256A74" w:rsidRDefault="000168B0" w:rsidP="00CD0E68">
      <w:pPr>
        <w:jc w:val="center"/>
        <w:rPr>
          <w:rFonts w:ascii="Lato" w:hAnsi="Lato" w:cs="Arial"/>
          <w:b/>
          <w:sz w:val="18"/>
          <w:szCs w:val="18"/>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4"/>
        <w:gridCol w:w="1356"/>
        <w:gridCol w:w="1621"/>
        <w:gridCol w:w="3529"/>
      </w:tblGrid>
      <w:tr w:rsidR="00AA2EA6" w:rsidRPr="00256A74" w:rsidTr="007A75D2">
        <w:tc>
          <w:tcPr>
            <w:tcW w:w="6881" w:type="dxa"/>
            <w:gridSpan w:val="3"/>
            <w:shd w:val="clear" w:color="auto" w:fill="auto"/>
          </w:tcPr>
          <w:p w:rsidR="00AA2EA6" w:rsidRPr="00256A74" w:rsidRDefault="00AA2EA6" w:rsidP="00AA2EA6">
            <w:pPr>
              <w:rPr>
                <w:rFonts w:ascii="Lato" w:hAnsi="Lato" w:cs="Arial"/>
                <w:sz w:val="21"/>
                <w:szCs w:val="21"/>
              </w:rPr>
            </w:pPr>
            <w:r w:rsidRPr="00256A74">
              <w:rPr>
                <w:rFonts w:ascii="Lato" w:hAnsi="Lato" w:cs="Arial"/>
                <w:b/>
                <w:sz w:val="21"/>
                <w:szCs w:val="21"/>
              </w:rPr>
              <w:t xml:space="preserve">Course Title:  </w:t>
            </w:r>
            <w:r w:rsidRPr="00256A74">
              <w:rPr>
                <w:rFonts w:ascii="Lato" w:hAnsi="Lato" w:cs="Arial"/>
                <w:sz w:val="21"/>
                <w:szCs w:val="21"/>
              </w:rPr>
              <w:t>An Intro</w:t>
            </w:r>
            <w:r w:rsidR="00EC7176" w:rsidRPr="00256A74">
              <w:rPr>
                <w:rFonts w:ascii="Lato" w:hAnsi="Lato" w:cs="Arial"/>
                <w:sz w:val="21"/>
                <w:szCs w:val="21"/>
              </w:rPr>
              <w:t>duction to the Birds of The Coast</w:t>
            </w:r>
          </w:p>
        </w:tc>
        <w:tc>
          <w:tcPr>
            <w:tcW w:w="3529" w:type="dxa"/>
            <w:shd w:val="clear" w:color="auto" w:fill="auto"/>
          </w:tcPr>
          <w:p w:rsidR="00AA2EA6" w:rsidRPr="00256A74" w:rsidRDefault="00AA2EA6" w:rsidP="00AA2EA6">
            <w:pPr>
              <w:rPr>
                <w:rFonts w:ascii="Lato" w:hAnsi="Lato" w:cs="Arial"/>
                <w:b/>
                <w:sz w:val="21"/>
                <w:szCs w:val="21"/>
              </w:rPr>
            </w:pPr>
            <w:r w:rsidRPr="00256A74">
              <w:rPr>
                <w:rFonts w:ascii="Lato" w:hAnsi="Lato" w:cs="Arial"/>
                <w:b/>
                <w:sz w:val="21"/>
                <w:szCs w:val="21"/>
              </w:rPr>
              <w:t xml:space="preserve">Day/Date/Year:  </w:t>
            </w:r>
          </w:p>
          <w:p w:rsidR="00AA2EA6" w:rsidRPr="00256A74" w:rsidRDefault="00B64AD0" w:rsidP="00256A74">
            <w:pPr>
              <w:rPr>
                <w:rFonts w:ascii="Lato" w:hAnsi="Lato" w:cs="Arial"/>
                <w:sz w:val="21"/>
                <w:szCs w:val="21"/>
              </w:rPr>
            </w:pPr>
            <w:r>
              <w:rPr>
                <w:rFonts w:ascii="Lato" w:hAnsi="Lato" w:cs="Arial"/>
                <w:sz w:val="21"/>
                <w:szCs w:val="21"/>
              </w:rPr>
              <w:t>Wednesday 16</w:t>
            </w:r>
            <w:r w:rsidR="0058603D" w:rsidRPr="00256A74">
              <w:rPr>
                <w:rFonts w:ascii="Lato" w:hAnsi="Lato" w:cs="Arial"/>
                <w:sz w:val="21"/>
                <w:szCs w:val="21"/>
                <w:vertAlign w:val="superscript"/>
              </w:rPr>
              <w:t xml:space="preserve"> </w:t>
            </w:r>
            <w:r w:rsidR="00EC7176" w:rsidRPr="00256A74">
              <w:rPr>
                <w:rFonts w:ascii="Lato" w:hAnsi="Lato" w:cs="Arial"/>
                <w:sz w:val="21"/>
                <w:szCs w:val="21"/>
              </w:rPr>
              <w:t>September</w:t>
            </w:r>
            <w:r w:rsidR="0058603D" w:rsidRPr="00256A74">
              <w:rPr>
                <w:rFonts w:ascii="Lato" w:hAnsi="Lato" w:cs="Arial"/>
                <w:sz w:val="21"/>
                <w:szCs w:val="21"/>
              </w:rPr>
              <w:t xml:space="preserve"> 2020</w:t>
            </w:r>
          </w:p>
          <w:p w:rsidR="00256A74" w:rsidRPr="00256A74" w:rsidRDefault="00256A74" w:rsidP="00256A74">
            <w:pPr>
              <w:rPr>
                <w:rFonts w:ascii="Lato" w:hAnsi="Lato" w:cs="Arial"/>
                <w:sz w:val="21"/>
                <w:szCs w:val="21"/>
              </w:rPr>
            </w:pPr>
          </w:p>
        </w:tc>
      </w:tr>
      <w:tr w:rsidR="00AA2EA6" w:rsidRPr="00256A74" w:rsidTr="007A75D2">
        <w:tc>
          <w:tcPr>
            <w:tcW w:w="5260" w:type="dxa"/>
            <w:gridSpan w:val="2"/>
            <w:shd w:val="clear" w:color="auto" w:fill="auto"/>
          </w:tcPr>
          <w:p w:rsidR="00AA2EA6" w:rsidRPr="00256A74" w:rsidRDefault="00AA2EA6" w:rsidP="00AA2EA6">
            <w:pPr>
              <w:rPr>
                <w:rFonts w:ascii="Lato" w:hAnsi="Lato" w:cs="Arial"/>
                <w:b/>
                <w:sz w:val="21"/>
                <w:szCs w:val="21"/>
              </w:rPr>
            </w:pPr>
            <w:r w:rsidRPr="00256A74">
              <w:rPr>
                <w:rFonts w:ascii="Lato" w:hAnsi="Lato" w:cs="Arial"/>
                <w:b/>
                <w:sz w:val="21"/>
                <w:szCs w:val="21"/>
              </w:rPr>
              <w:t xml:space="preserve">Start Time: </w:t>
            </w:r>
            <w:r w:rsidRPr="00256A74">
              <w:rPr>
                <w:rFonts w:ascii="Lato" w:hAnsi="Lato" w:cs="Arial"/>
                <w:sz w:val="21"/>
                <w:szCs w:val="21"/>
              </w:rPr>
              <w:t>9.30am</w:t>
            </w:r>
          </w:p>
        </w:tc>
        <w:tc>
          <w:tcPr>
            <w:tcW w:w="5150" w:type="dxa"/>
            <w:gridSpan w:val="2"/>
            <w:shd w:val="clear" w:color="auto" w:fill="auto"/>
          </w:tcPr>
          <w:p w:rsidR="00AA2EA6" w:rsidRPr="00256A74" w:rsidRDefault="00AA2EA6" w:rsidP="00AA2EA6">
            <w:pPr>
              <w:rPr>
                <w:rFonts w:ascii="Lato" w:hAnsi="Lato" w:cs="Arial"/>
                <w:b/>
                <w:sz w:val="21"/>
                <w:szCs w:val="21"/>
              </w:rPr>
            </w:pPr>
            <w:r w:rsidRPr="00256A74">
              <w:rPr>
                <w:rFonts w:ascii="Lato" w:hAnsi="Lato" w:cs="Arial"/>
                <w:b/>
                <w:sz w:val="21"/>
                <w:szCs w:val="21"/>
              </w:rPr>
              <w:t xml:space="preserve">Finish Time: </w:t>
            </w:r>
            <w:r w:rsidRPr="00256A74">
              <w:rPr>
                <w:rFonts w:ascii="Lato" w:hAnsi="Lato" w:cs="Arial"/>
                <w:sz w:val="21"/>
                <w:szCs w:val="21"/>
              </w:rPr>
              <w:t xml:space="preserve"> 1pm</w:t>
            </w:r>
          </w:p>
          <w:p w:rsidR="00AA2EA6" w:rsidRPr="00256A74" w:rsidRDefault="00AA2EA6" w:rsidP="00AA2EA6">
            <w:pPr>
              <w:rPr>
                <w:rFonts w:ascii="Lato" w:hAnsi="Lato" w:cs="Arial"/>
                <w:sz w:val="21"/>
                <w:szCs w:val="21"/>
              </w:rPr>
            </w:pPr>
          </w:p>
        </w:tc>
      </w:tr>
      <w:tr w:rsidR="00AA2EA6" w:rsidRPr="00256A74" w:rsidTr="007A75D2">
        <w:tc>
          <w:tcPr>
            <w:tcW w:w="3904" w:type="dxa"/>
            <w:shd w:val="clear" w:color="auto" w:fill="auto"/>
          </w:tcPr>
          <w:p w:rsidR="00AA2EA6" w:rsidRPr="00256A74" w:rsidRDefault="00AA2EA6" w:rsidP="00AA2EA6">
            <w:pPr>
              <w:rPr>
                <w:rFonts w:ascii="Lato" w:hAnsi="Lato" w:cs="Arial"/>
                <w:b/>
                <w:sz w:val="21"/>
                <w:szCs w:val="21"/>
              </w:rPr>
            </w:pPr>
            <w:r w:rsidRPr="00256A74">
              <w:rPr>
                <w:rFonts w:ascii="Lato" w:hAnsi="Lato" w:cs="Arial"/>
                <w:b/>
                <w:sz w:val="21"/>
                <w:szCs w:val="21"/>
              </w:rPr>
              <w:t>Course Tutor:</w:t>
            </w:r>
          </w:p>
          <w:p w:rsidR="00AA2EA6" w:rsidRPr="00256A74" w:rsidRDefault="00AA2EA6" w:rsidP="00AA2EA6">
            <w:pPr>
              <w:rPr>
                <w:rFonts w:ascii="Lato" w:hAnsi="Lato" w:cs="Arial"/>
                <w:b/>
                <w:sz w:val="21"/>
                <w:szCs w:val="21"/>
              </w:rPr>
            </w:pPr>
          </w:p>
        </w:tc>
        <w:tc>
          <w:tcPr>
            <w:tcW w:w="6506" w:type="dxa"/>
            <w:gridSpan w:val="3"/>
            <w:shd w:val="clear" w:color="auto" w:fill="auto"/>
          </w:tcPr>
          <w:p w:rsidR="00AA2EA6" w:rsidRPr="00256A74" w:rsidRDefault="00AA2EA6" w:rsidP="00AA2EA6">
            <w:pPr>
              <w:rPr>
                <w:rFonts w:ascii="Lato" w:hAnsi="Lato" w:cs="Arial"/>
                <w:sz w:val="21"/>
                <w:szCs w:val="21"/>
              </w:rPr>
            </w:pPr>
            <w:r w:rsidRPr="00256A74">
              <w:rPr>
                <w:rFonts w:ascii="Lato" w:hAnsi="Lato" w:cs="Arial"/>
                <w:sz w:val="21"/>
                <w:szCs w:val="21"/>
              </w:rPr>
              <w:t>Mike Russell</w:t>
            </w:r>
          </w:p>
        </w:tc>
      </w:tr>
      <w:tr w:rsidR="00AA2EA6" w:rsidRPr="00256A74" w:rsidTr="007A75D2">
        <w:tc>
          <w:tcPr>
            <w:tcW w:w="3904" w:type="dxa"/>
            <w:shd w:val="clear" w:color="auto" w:fill="auto"/>
          </w:tcPr>
          <w:p w:rsidR="00AA2EA6" w:rsidRPr="00256A74" w:rsidRDefault="00AA2EA6" w:rsidP="00AA2EA6">
            <w:pPr>
              <w:rPr>
                <w:rFonts w:ascii="Lato" w:hAnsi="Lato" w:cs="Arial"/>
                <w:b/>
                <w:sz w:val="21"/>
                <w:szCs w:val="21"/>
              </w:rPr>
            </w:pPr>
            <w:r w:rsidRPr="00256A74">
              <w:rPr>
                <w:rFonts w:ascii="Lato" w:hAnsi="Lato" w:cs="Arial"/>
                <w:b/>
                <w:sz w:val="21"/>
                <w:szCs w:val="21"/>
              </w:rPr>
              <w:t>Course description and subjects covered</w:t>
            </w:r>
          </w:p>
          <w:p w:rsidR="00AA2EA6" w:rsidRPr="00256A74" w:rsidRDefault="00AA2EA6" w:rsidP="00AA2EA6">
            <w:pPr>
              <w:rPr>
                <w:rFonts w:ascii="Lato" w:hAnsi="Lato" w:cs="Arial"/>
                <w:b/>
                <w:sz w:val="21"/>
                <w:szCs w:val="21"/>
              </w:rPr>
            </w:pPr>
          </w:p>
        </w:tc>
        <w:tc>
          <w:tcPr>
            <w:tcW w:w="6506" w:type="dxa"/>
            <w:gridSpan w:val="3"/>
            <w:shd w:val="clear" w:color="auto" w:fill="auto"/>
          </w:tcPr>
          <w:p w:rsidR="00AA2EA6" w:rsidRPr="00256A74" w:rsidRDefault="00AA2EA6" w:rsidP="00AA2EA6">
            <w:pPr>
              <w:rPr>
                <w:rFonts w:ascii="Lato" w:hAnsi="Lato" w:cs="Arial"/>
                <w:sz w:val="21"/>
                <w:szCs w:val="21"/>
              </w:rPr>
            </w:pPr>
            <w:r w:rsidRPr="00256A74">
              <w:rPr>
                <w:rFonts w:ascii="Lato" w:hAnsi="Lato" w:cs="Arial"/>
                <w:sz w:val="21"/>
                <w:szCs w:val="21"/>
              </w:rPr>
              <w:t xml:space="preserve">These special half day bird safaris are aimed at giving beginners an introduction to the bird life of Sussex in a variety of habitats. </w:t>
            </w:r>
          </w:p>
          <w:p w:rsidR="00AA2EA6" w:rsidRPr="00256A74" w:rsidRDefault="00AA2EA6" w:rsidP="00AA2EA6">
            <w:pPr>
              <w:rPr>
                <w:rFonts w:ascii="Lato" w:hAnsi="Lato" w:cs="Arial"/>
                <w:sz w:val="21"/>
                <w:szCs w:val="21"/>
              </w:rPr>
            </w:pPr>
          </w:p>
          <w:p w:rsidR="0058603D" w:rsidRPr="00256A74" w:rsidRDefault="00EC7176" w:rsidP="00AA2EA6">
            <w:pPr>
              <w:rPr>
                <w:rFonts w:ascii="Lato" w:hAnsi="Lato" w:cs="Arial"/>
                <w:sz w:val="21"/>
                <w:szCs w:val="21"/>
              </w:rPr>
            </w:pPr>
            <w:r w:rsidRPr="00256A74">
              <w:rPr>
                <w:rFonts w:ascii="Lato" w:hAnsi="Lato" w:cs="Arial"/>
                <w:sz w:val="21"/>
                <w:szCs w:val="21"/>
              </w:rPr>
              <w:t>As autumn approaches many of our birds head south towards Africa. Wetlands such as Pagham Harbour provide vital food to fuel this migration and large numbers of birds gather here to feed. Along the beaches and offshore other birds are also on the move. This concentration of birdlife attracts predators and flocks of waders and wildfowl will take to the air in whirling flocks as the local Peregrines hunt over the harbour. Learn how to tell your Redshanks from your Greensh</w:t>
            </w:r>
            <w:r w:rsidR="005C6CB2" w:rsidRPr="00256A74">
              <w:rPr>
                <w:rFonts w:ascii="Lato" w:hAnsi="Lato" w:cs="Arial"/>
                <w:sz w:val="21"/>
                <w:szCs w:val="21"/>
              </w:rPr>
              <w:t>anks, discover your plovers and</w:t>
            </w:r>
            <w:r w:rsidRPr="00256A74">
              <w:rPr>
                <w:rFonts w:ascii="Lato" w:hAnsi="Lato" w:cs="Arial"/>
                <w:sz w:val="21"/>
                <w:szCs w:val="21"/>
              </w:rPr>
              <w:t xml:space="preserve"> untangle your Knots on this special half-day safari. </w:t>
            </w:r>
          </w:p>
          <w:p w:rsidR="00EC7176" w:rsidRPr="00256A74" w:rsidRDefault="00EC7176" w:rsidP="00AA2EA6">
            <w:pPr>
              <w:rPr>
                <w:rFonts w:ascii="Lato" w:hAnsi="Lato" w:cs="Arial"/>
                <w:sz w:val="21"/>
                <w:szCs w:val="21"/>
              </w:rPr>
            </w:pPr>
          </w:p>
          <w:p w:rsidR="00AA2EA6" w:rsidRPr="00256A74" w:rsidRDefault="00AA2EA6" w:rsidP="00AA2EA6">
            <w:pPr>
              <w:rPr>
                <w:rFonts w:ascii="Lato" w:hAnsi="Lato" w:cs="Arial"/>
                <w:sz w:val="21"/>
                <w:szCs w:val="21"/>
              </w:rPr>
            </w:pPr>
            <w:r w:rsidRPr="00256A74">
              <w:rPr>
                <w:rFonts w:ascii="Lato" w:hAnsi="Lato" w:cs="Arial"/>
                <w:sz w:val="21"/>
                <w:szCs w:val="21"/>
              </w:rPr>
              <w:t xml:space="preserve">No previous knowledge needed, just enthusiasm. . </w:t>
            </w:r>
          </w:p>
          <w:p w:rsidR="00AA2EA6" w:rsidRPr="00256A74" w:rsidRDefault="00AA2EA6" w:rsidP="00AA2EA6">
            <w:pPr>
              <w:rPr>
                <w:rFonts w:ascii="Lato" w:hAnsi="Lato" w:cs="Arial"/>
                <w:sz w:val="21"/>
                <w:szCs w:val="21"/>
              </w:rPr>
            </w:pPr>
          </w:p>
        </w:tc>
      </w:tr>
      <w:tr w:rsidR="0058603D" w:rsidRPr="00256A74" w:rsidTr="00D02F4E">
        <w:tc>
          <w:tcPr>
            <w:tcW w:w="3904" w:type="dxa"/>
            <w:shd w:val="clear" w:color="auto" w:fill="auto"/>
          </w:tcPr>
          <w:p w:rsidR="0058603D" w:rsidRPr="00256A74" w:rsidRDefault="0058603D" w:rsidP="0058603D">
            <w:pPr>
              <w:rPr>
                <w:rFonts w:ascii="Lato" w:hAnsi="Lato" w:cs="Arial"/>
                <w:b/>
                <w:sz w:val="21"/>
                <w:szCs w:val="21"/>
              </w:rPr>
            </w:pPr>
            <w:r w:rsidRPr="00256A74">
              <w:rPr>
                <w:rFonts w:ascii="Lato" w:hAnsi="Lato" w:cs="Arial"/>
                <w:b/>
                <w:sz w:val="21"/>
                <w:szCs w:val="21"/>
              </w:rPr>
              <w:t>Meeting point / Venue:</w:t>
            </w:r>
          </w:p>
          <w:p w:rsidR="0058603D" w:rsidRPr="00256A74" w:rsidRDefault="0058603D" w:rsidP="0058603D">
            <w:pPr>
              <w:rPr>
                <w:rFonts w:ascii="Lato" w:hAnsi="Lato" w:cs="Arial"/>
                <w:sz w:val="21"/>
                <w:szCs w:val="21"/>
              </w:rPr>
            </w:pPr>
          </w:p>
          <w:p w:rsidR="0058603D" w:rsidRPr="00256A74" w:rsidRDefault="0058603D" w:rsidP="0058603D">
            <w:pPr>
              <w:rPr>
                <w:rFonts w:ascii="Lato" w:hAnsi="Lato" w:cs="Arial"/>
                <w:b/>
                <w:sz w:val="21"/>
                <w:szCs w:val="21"/>
              </w:rPr>
            </w:pPr>
          </w:p>
        </w:tc>
        <w:tc>
          <w:tcPr>
            <w:tcW w:w="6506" w:type="dxa"/>
            <w:gridSpan w:val="3"/>
          </w:tcPr>
          <w:p w:rsidR="005C6CB2" w:rsidRPr="00256A74" w:rsidRDefault="005C6CB2" w:rsidP="005C6CB2">
            <w:pPr>
              <w:tabs>
                <w:tab w:val="left" w:pos="1800"/>
              </w:tabs>
              <w:rPr>
                <w:rFonts w:ascii="Lato" w:hAnsi="Lato" w:cs="Arial"/>
                <w:sz w:val="21"/>
                <w:szCs w:val="21"/>
              </w:rPr>
            </w:pPr>
            <w:r w:rsidRPr="00256A74">
              <w:rPr>
                <w:rFonts w:ascii="Lato" w:hAnsi="Lato" w:cs="Arial"/>
                <w:sz w:val="21"/>
                <w:szCs w:val="21"/>
              </w:rPr>
              <w:t>Meet at the Information Centre, Pagham Harbour Nature Reserve, Near Selsey, West Sussex, PO20 7NE.  We will then transfer to fewer cars and travel the short distance to the smaller Medmerry car park.</w:t>
            </w:r>
          </w:p>
          <w:p w:rsidR="005C6CB2" w:rsidRPr="00256A74" w:rsidRDefault="005C6CB2" w:rsidP="005C6CB2">
            <w:pPr>
              <w:tabs>
                <w:tab w:val="left" w:pos="1800"/>
              </w:tabs>
              <w:rPr>
                <w:rFonts w:ascii="Lato" w:hAnsi="Lato" w:cs="Arial"/>
                <w:sz w:val="21"/>
                <w:szCs w:val="21"/>
              </w:rPr>
            </w:pPr>
          </w:p>
          <w:p w:rsidR="0058603D" w:rsidRPr="00256A74" w:rsidRDefault="005C6CB2" w:rsidP="005C6CB2">
            <w:pPr>
              <w:tabs>
                <w:tab w:val="left" w:pos="1800"/>
              </w:tabs>
              <w:rPr>
                <w:rFonts w:ascii="Lato" w:hAnsi="Lato" w:cs="Arial"/>
                <w:sz w:val="21"/>
                <w:szCs w:val="21"/>
              </w:rPr>
            </w:pPr>
            <w:r w:rsidRPr="00256A74">
              <w:rPr>
                <w:rFonts w:ascii="Lato" w:hAnsi="Lato" w:cs="Arial"/>
                <w:sz w:val="21"/>
                <w:szCs w:val="21"/>
              </w:rPr>
              <w:t>From the A27 at Chichester, take the B2145 south towards Selsey. After half a mile at the first roundabout, turn right continuing to follow the B2145 to Selsey (do NOT take the B2166 to Pagham village - the Visitor Centre is on the opposite side of the Harbour). Continue along the B2145 for 5 miles through the long villages of Hunston and Sidlesham. On leaving Sidlesham, the speed limit increases from 30mph to 50mph - the turning into the Visitor Centre car park is half a mile on the left-hand side and is sign posted.</w:t>
            </w:r>
          </w:p>
          <w:p w:rsidR="005C6CB2" w:rsidRPr="00256A74" w:rsidRDefault="005C6CB2" w:rsidP="005C6CB2">
            <w:pPr>
              <w:tabs>
                <w:tab w:val="left" w:pos="1800"/>
              </w:tabs>
              <w:rPr>
                <w:rFonts w:ascii="Lato" w:hAnsi="Lato" w:cs="Arial"/>
                <w:sz w:val="21"/>
                <w:szCs w:val="21"/>
              </w:rPr>
            </w:pPr>
          </w:p>
        </w:tc>
      </w:tr>
      <w:tr w:rsidR="0058603D" w:rsidRPr="00256A74" w:rsidTr="007A75D2">
        <w:tc>
          <w:tcPr>
            <w:tcW w:w="3904" w:type="dxa"/>
            <w:shd w:val="clear" w:color="auto" w:fill="auto"/>
          </w:tcPr>
          <w:p w:rsidR="0058603D" w:rsidRPr="00256A74" w:rsidRDefault="0058603D" w:rsidP="0058603D">
            <w:pPr>
              <w:rPr>
                <w:rFonts w:ascii="Lato" w:hAnsi="Lato" w:cs="Arial"/>
                <w:b/>
                <w:sz w:val="21"/>
                <w:szCs w:val="21"/>
              </w:rPr>
            </w:pPr>
            <w:r w:rsidRPr="00256A74">
              <w:rPr>
                <w:rFonts w:ascii="Lato" w:hAnsi="Lato" w:cs="Arial"/>
                <w:b/>
                <w:sz w:val="21"/>
                <w:szCs w:val="21"/>
              </w:rPr>
              <w:t>Other sites to be visited:</w:t>
            </w:r>
          </w:p>
          <w:p w:rsidR="0058603D" w:rsidRPr="00256A74" w:rsidRDefault="0058603D" w:rsidP="0058603D">
            <w:pPr>
              <w:rPr>
                <w:rFonts w:ascii="Lato" w:hAnsi="Lato" w:cs="Arial"/>
                <w:b/>
                <w:sz w:val="21"/>
                <w:szCs w:val="21"/>
              </w:rPr>
            </w:pPr>
          </w:p>
        </w:tc>
        <w:tc>
          <w:tcPr>
            <w:tcW w:w="6506" w:type="dxa"/>
            <w:gridSpan w:val="3"/>
            <w:shd w:val="clear" w:color="auto" w:fill="auto"/>
          </w:tcPr>
          <w:p w:rsidR="0058603D" w:rsidRPr="00256A74" w:rsidRDefault="005C6CB2" w:rsidP="005C6CB2">
            <w:pPr>
              <w:rPr>
                <w:rFonts w:ascii="Lato" w:hAnsi="Lato" w:cs="Arial"/>
                <w:sz w:val="21"/>
                <w:szCs w:val="21"/>
              </w:rPr>
            </w:pPr>
            <w:r w:rsidRPr="00256A74">
              <w:rPr>
                <w:rFonts w:ascii="Lato" w:hAnsi="Lato" w:cs="Arial"/>
                <w:sz w:val="21"/>
                <w:szCs w:val="21"/>
              </w:rPr>
              <w:t xml:space="preserve">Pagham Harbour and adjacent sites.  </w:t>
            </w:r>
          </w:p>
          <w:p w:rsidR="0058603D" w:rsidRPr="00256A74" w:rsidRDefault="0058603D" w:rsidP="0058603D">
            <w:pPr>
              <w:rPr>
                <w:rFonts w:ascii="Lato" w:hAnsi="Lato" w:cs="Arial"/>
                <w:sz w:val="21"/>
                <w:szCs w:val="21"/>
              </w:rPr>
            </w:pPr>
          </w:p>
          <w:p w:rsidR="0058603D" w:rsidRPr="00256A74" w:rsidRDefault="0058603D" w:rsidP="0058603D">
            <w:pPr>
              <w:rPr>
                <w:rFonts w:ascii="Lato" w:hAnsi="Lato" w:cs="Arial"/>
                <w:sz w:val="21"/>
                <w:szCs w:val="21"/>
              </w:rPr>
            </w:pPr>
          </w:p>
        </w:tc>
      </w:tr>
      <w:tr w:rsidR="0058603D" w:rsidRPr="00256A74" w:rsidTr="007A75D2">
        <w:tc>
          <w:tcPr>
            <w:tcW w:w="3904" w:type="dxa"/>
            <w:shd w:val="clear" w:color="auto" w:fill="auto"/>
          </w:tcPr>
          <w:p w:rsidR="0058603D" w:rsidRPr="00256A74" w:rsidRDefault="0058603D" w:rsidP="0058603D">
            <w:pPr>
              <w:rPr>
                <w:rFonts w:ascii="Lato" w:hAnsi="Lato" w:cs="Arial"/>
                <w:b/>
                <w:sz w:val="21"/>
                <w:szCs w:val="21"/>
              </w:rPr>
            </w:pPr>
            <w:r w:rsidRPr="00256A74">
              <w:rPr>
                <w:rFonts w:ascii="Lato" w:hAnsi="Lato" w:cs="Arial"/>
                <w:b/>
                <w:sz w:val="21"/>
                <w:szCs w:val="21"/>
              </w:rPr>
              <w:t>What to bring:</w:t>
            </w:r>
          </w:p>
          <w:p w:rsidR="0058603D" w:rsidRPr="00256A74" w:rsidRDefault="0058603D" w:rsidP="0058603D">
            <w:pPr>
              <w:rPr>
                <w:rFonts w:ascii="Lato" w:hAnsi="Lato" w:cs="Arial"/>
                <w:sz w:val="21"/>
                <w:szCs w:val="21"/>
              </w:rPr>
            </w:pPr>
          </w:p>
        </w:tc>
        <w:tc>
          <w:tcPr>
            <w:tcW w:w="6506" w:type="dxa"/>
            <w:gridSpan w:val="3"/>
            <w:shd w:val="clear" w:color="auto" w:fill="auto"/>
          </w:tcPr>
          <w:p w:rsidR="0058603D" w:rsidRPr="00256A74" w:rsidRDefault="0058603D" w:rsidP="0058603D">
            <w:pPr>
              <w:numPr>
                <w:ilvl w:val="0"/>
                <w:numId w:val="1"/>
              </w:numPr>
              <w:rPr>
                <w:rFonts w:ascii="Lato" w:hAnsi="Lato" w:cs="Arial"/>
                <w:sz w:val="21"/>
                <w:szCs w:val="21"/>
              </w:rPr>
            </w:pPr>
            <w:r w:rsidRPr="00256A74">
              <w:rPr>
                <w:rFonts w:ascii="Lato" w:hAnsi="Lato" w:cs="Arial"/>
                <w:sz w:val="21"/>
                <w:szCs w:val="21"/>
              </w:rPr>
              <w:t>Binoculars</w:t>
            </w:r>
          </w:p>
          <w:p w:rsidR="0058603D" w:rsidRPr="00256A74" w:rsidRDefault="0058603D" w:rsidP="0058603D">
            <w:pPr>
              <w:numPr>
                <w:ilvl w:val="0"/>
                <w:numId w:val="1"/>
              </w:numPr>
              <w:rPr>
                <w:rFonts w:ascii="Lato" w:hAnsi="Lato" w:cs="Arial"/>
                <w:sz w:val="21"/>
                <w:szCs w:val="21"/>
              </w:rPr>
            </w:pPr>
            <w:r w:rsidRPr="00256A74">
              <w:rPr>
                <w:rFonts w:ascii="Lato" w:hAnsi="Lato" w:cs="Arial"/>
                <w:sz w:val="21"/>
                <w:szCs w:val="21"/>
              </w:rPr>
              <w:t>Appropriate footwear for walking in potential wet and muddy areas.</w:t>
            </w:r>
          </w:p>
          <w:p w:rsidR="0058603D" w:rsidRPr="00256A74" w:rsidRDefault="0058603D" w:rsidP="0058603D">
            <w:pPr>
              <w:numPr>
                <w:ilvl w:val="0"/>
                <w:numId w:val="1"/>
              </w:numPr>
              <w:rPr>
                <w:rFonts w:ascii="Lato" w:hAnsi="Lato" w:cs="Arial"/>
                <w:sz w:val="21"/>
                <w:szCs w:val="21"/>
              </w:rPr>
            </w:pPr>
            <w:r w:rsidRPr="00256A74">
              <w:rPr>
                <w:rFonts w:ascii="Lato" w:hAnsi="Lato" w:cs="Arial"/>
                <w:sz w:val="21"/>
                <w:szCs w:val="21"/>
              </w:rPr>
              <w:t xml:space="preserve">Appropriate clothing for weather conditions at time. </w:t>
            </w:r>
          </w:p>
          <w:p w:rsidR="0058603D" w:rsidRPr="00256A74" w:rsidRDefault="0058603D" w:rsidP="0058603D">
            <w:pPr>
              <w:numPr>
                <w:ilvl w:val="0"/>
                <w:numId w:val="1"/>
              </w:numPr>
              <w:rPr>
                <w:rFonts w:ascii="Lato" w:hAnsi="Lato" w:cs="Arial"/>
                <w:sz w:val="21"/>
                <w:szCs w:val="21"/>
              </w:rPr>
            </w:pPr>
            <w:r w:rsidRPr="00256A74">
              <w:rPr>
                <w:rFonts w:ascii="Lato" w:hAnsi="Lato" w:cs="Arial"/>
                <w:sz w:val="21"/>
                <w:szCs w:val="21"/>
              </w:rPr>
              <w:t>A field identification guide may be useful but not essential</w:t>
            </w:r>
          </w:p>
          <w:p w:rsidR="0058603D" w:rsidRPr="00256A74" w:rsidRDefault="0058603D" w:rsidP="0058603D">
            <w:pPr>
              <w:rPr>
                <w:rFonts w:ascii="Lato" w:hAnsi="Lato" w:cs="Arial"/>
                <w:sz w:val="21"/>
                <w:szCs w:val="21"/>
              </w:rPr>
            </w:pPr>
          </w:p>
        </w:tc>
      </w:tr>
      <w:tr w:rsidR="0058603D" w:rsidRPr="00256A74" w:rsidTr="007A75D2">
        <w:tc>
          <w:tcPr>
            <w:tcW w:w="3904" w:type="dxa"/>
            <w:shd w:val="clear" w:color="auto" w:fill="auto"/>
          </w:tcPr>
          <w:p w:rsidR="0058603D" w:rsidRPr="00256A74" w:rsidRDefault="0058603D" w:rsidP="0058603D">
            <w:pPr>
              <w:rPr>
                <w:rFonts w:ascii="Lato" w:hAnsi="Lato" w:cs="Arial"/>
                <w:sz w:val="21"/>
                <w:szCs w:val="21"/>
              </w:rPr>
            </w:pPr>
            <w:r w:rsidRPr="00256A74">
              <w:rPr>
                <w:rFonts w:ascii="Lato" w:hAnsi="Lato" w:cs="Arial"/>
                <w:b/>
                <w:sz w:val="21"/>
                <w:szCs w:val="21"/>
              </w:rPr>
              <w:t xml:space="preserve">Other Information: </w:t>
            </w:r>
          </w:p>
          <w:p w:rsidR="0058603D" w:rsidRPr="00256A74" w:rsidRDefault="0058603D" w:rsidP="0058603D">
            <w:pPr>
              <w:rPr>
                <w:rFonts w:ascii="Lato" w:hAnsi="Lato" w:cs="Arial"/>
                <w:sz w:val="21"/>
                <w:szCs w:val="21"/>
              </w:rPr>
            </w:pPr>
          </w:p>
        </w:tc>
        <w:tc>
          <w:tcPr>
            <w:tcW w:w="6506" w:type="dxa"/>
            <w:gridSpan w:val="3"/>
            <w:shd w:val="clear" w:color="auto" w:fill="auto"/>
          </w:tcPr>
          <w:p w:rsidR="0058603D" w:rsidRPr="00256A74" w:rsidRDefault="0058603D" w:rsidP="0058603D">
            <w:pPr>
              <w:rPr>
                <w:rFonts w:ascii="Lato" w:hAnsi="Lato" w:cs="Arial"/>
                <w:sz w:val="21"/>
                <w:szCs w:val="21"/>
              </w:rPr>
            </w:pPr>
            <w:r w:rsidRPr="00256A74">
              <w:rPr>
                <w:rFonts w:ascii="Lato" w:hAnsi="Lato" w:cs="Arial"/>
                <w:sz w:val="21"/>
                <w:szCs w:val="21"/>
              </w:rPr>
              <w:t xml:space="preserve">Free car parking </w:t>
            </w:r>
          </w:p>
          <w:p w:rsidR="0058603D" w:rsidRPr="00256A74" w:rsidRDefault="005C6CB2" w:rsidP="0058603D">
            <w:pPr>
              <w:rPr>
                <w:rFonts w:ascii="Lato" w:hAnsi="Lato" w:cs="Arial"/>
                <w:sz w:val="21"/>
                <w:szCs w:val="21"/>
              </w:rPr>
            </w:pPr>
            <w:r w:rsidRPr="00256A74">
              <w:rPr>
                <w:rFonts w:ascii="Lato" w:hAnsi="Lato" w:cs="Arial"/>
                <w:sz w:val="21"/>
                <w:szCs w:val="21"/>
              </w:rPr>
              <w:t xml:space="preserve">There are toilet facilities at the visitor centre. </w:t>
            </w:r>
          </w:p>
          <w:p w:rsidR="0058603D" w:rsidRPr="00256A74" w:rsidRDefault="0058603D" w:rsidP="0058603D">
            <w:pPr>
              <w:rPr>
                <w:rFonts w:ascii="Lato" w:hAnsi="Lato" w:cs="Arial"/>
                <w:sz w:val="21"/>
                <w:szCs w:val="21"/>
              </w:rPr>
            </w:pPr>
          </w:p>
        </w:tc>
      </w:tr>
      <w:tr w:rsidR="0058603D" w:rsidRPr="00256A74" w:rsidTr="007A75D2">
        <w:tc>
          <w:tcPr>
            <w:tcW w:w="3904" w:type="dxa"/>
            <w:shd w:val="clear" w:color="auto" w:fill="auto"/>
          </w:tcPr>
          <w:p w:rsidR="0058603D" w:rsidRPr="00256A74" w:rsidRDefault="0058603D" w:rsidP="0058603D">
            <w:pPr>
              <w:rPr>
                <w:rFonts w:ascii="Lato" w:hAnsi="Lato" w:cs="Arial"/>
                <w:b/>
                <w:sz w:val="21"/>
                <w:szCs w:val="21"/>
              </w:rPr>
            </w:pPr>
            <w:r w:rsidRPr="00256A74">
              <w:rPr>
                <w:rFonts w:ascii="Lato" w:hAnsi="Lato" w:cs="Arial"/>
                <w:b/>
                <w:sz w:val="21"/>
                <w:szCs w:val="21"/>
              </w:rPr>
              <w:t xml:space="preserve">Public Transport:  </w:t>
            </w:r>
          </w:p>
          <w:p w:rsidR="0058603D" w:rsidRPr="00256A74" w:rsidRDefault="0058603D" w:rsidP="0058603D">
            <w:pPr>
              <w:rPr>
                <w:rFonts w:ascii="Lato" w:hAnsi="Lato" w:cs="Arial"/>
                <w:b/>
                <w:sz w:val="21"/>
                <w:szCs w:val="21"/>
              </w:rPr>
            </w:pPr>
          </w:p>
        </w:tc>
        <w:tc>
          <w:tcPr>
            <w:tcW w:w="6506" w:type="dxa"/>
            <w:gridSpan w:val="3"/>
            <w:shd w:val="clear" w:color="auto" w:fill="auto"/>
          </w:tcPr>
          <w:p w:rsidR="005C6CB2" w:rsidRPr="00256A74" w:rsidRDefault="005C6CB2" w:rsidP="005C6CB2">
            <w:pPr>
              <w:rPr>
                <w:rFonts w:ascii="Lato" w:hAnsi="Lato" w:cs="Arial"/>
                <w:sz w:val="21"/>
                <w:szCs w:val="21"/>
              </w:rPr>
            </w:pPr>
            <w:r w:rsidRPr="00256A74">
              <w:rPr>
                <w:rFonts w:ascii="Lato" w:hAnsi="Lato" w:cs="Arial"/>
                <w:sz w:val="21"/>
                <w:szCs w:val="21"/>
              </w:rPr>
              <w:t>Nearest train station at Chichester which is 7 miles away.</w:t>
            </w:r>
          </w:p>
          <w:p w:rsidR="0058603D" w:rsidRPr="00256A74" w:rsidRDefault="005C6CB2" w:rsidP="005C6CB2">
            <w:pPr>
              <w:rPr>
                <w:rFonts w:ascii="Lato" w:hAnsi="Lato" w:cs="Arial"/>
                <w:sz w:val="21"/>
                <w:szCs w:val="21"/>
              </w:rPr>
            </w:pPr>
            <w:r w:rsidRPr="00256A74">
              <w:rPr>
                <w:rFonts w:ascii="Lato" w:hAnsi="Lato" w:cs="Arial"/>
                <w:sz w:val="21"/>
                <w:szCs w:val="21"/>
              </w:rPr>
              <w:t>There is a bus service from Chichester bus station to Selsey which stops outside the Visitor Centre. Bus station a two minute walk from the train station. Journey approximately 20 minutes. Check online timetables for current details.</w:t>
            </w:r>
          </w:p>
          <w:p w:rsidR="00256A74" w:rsidRPr="00256A74" w:rsidRDefault="00256A74" w:rsidP="005C6CB2">
            <w:pPr>
              <w:rPr>
                <w:rFonts w:ascii="Lato" w:hAnsi="Lato" w:cs="Arial"/>
                <w:sz w:val="21"/>
                <w:szCs w:val="21"/>
              </w:rPr>
            </w:pPr>
          </w:p>
        </w:tc>
      </w:tr>
      <w:tr w:rsidR="0058603D" w:rsidRPr="00256A74" w:rsidTr="007A75D2">
        <w:tc>
          <w:tcPr>
            <w:tcW w:w="3904" w:type="dxa"/>
            <w:shd w:val="clear" w:color="auto" w:fill="auto"/>
          </w:tcPr>
          <w:p w:rsidR="0058603D" w:rsidRPr="00256A74" w:rsidRDefault="0058603D" w:rsidP="0058603D">
            <w:pPr>
              <w:rPr>
                <w:rFonts w:ascii="Lato" w:hAnsi="Lato" w:cs="Arial"/>
                <w:b/>
                <w:sz w:val="21"/>
                <w:szCs w:val="21"/>
              </w:rPr>
            </w:pPr>
            <w:r w:rsidRPr="00256A74">
              <w:rPr>
                <w:rFonts w:ascii="Lato" w:hAnsi="Lato" w:cs="Arial"/>
                <w:b/>
                <w:sz w:val="21"/>
                <w:szCs w:val="21"/>
              </w:rPr>
              <w:t xml:space="preserve">Accessibility: </w:t>
            </w:r>
          </w:p>
          <w:p w:rsidR="0058603D" w:rsidRPr="00256A74" w:rsidRDefault="0058603D" w:rsidP="0058603D">
            <w:pPr>
              <w:rPr>
                <w:rFonts w:ascii="Lato" w:hAnsi="Lato" w:cs="Arial"/>
                <w:b/>
                <w:sz w:val="21"/>
                <w:szCs w:val="21"/>
              </w:rPr>
            </w:pPr>
          </w:p>
        </w:tc>
        <w:tc>
          <w:tcPr>
            <w:tcW w:w="6506" w:type="dxa"/>
            <w:gridSpan w:val="3"/>
            <w:shd w:val="clear" w:color="auto" w:fill="auto"/>
          </w:tcPr>
          <w:p w:rsidR="0058603D" w:rsidRPr="00256A74" w:rsidRDefault="0058603D" w:rsidP="0058603D">
            <w:pPr>
              <w:rPr>
                <w:rFonts w:ascii="Lato" w:hAnsi="Lato" w:cs="Arial"/>
                <w:sz w:val="21"/>
                <w:szCs w:val="21"/>
              </w:rPr>
            </w:pPr>
            <w:r w:rsidRPr="00256A74">
              <w:rPr>
                <w:rFonts w:ascii="Lato" w:hAnsi="Lato" w:cs="Arial"/>
                <w:sz w:val="21"/>
                <w:szCs w:val="21"/>
              </w:rPr>
              <w:t>We will be out for about 3 hours walking on rough tracks, which may be wet and slippery after rain.</w:t>
            </w:r>
          </w:p>
          <w:p w:rsidR="0058603D" w:rsidRPr="00256A74" w:rsidRDefault="0058603D" w:rsidP="0058603D">
            <w:pPr>
              <w:rPr>
                <w:rFonts w:ascii="Lato" w:hAnsi="Lato" w:cs="Arial"/>
                <w:sz w:val="21"/>
                <w:szCs w:val="21"/>
              </w:rPr>
            </w:pPr>
          </w:p>
        </w:tc>
      </w:tr>
    </w:tbl>
    <w:p w:rsidR="00CD0E68" w:rsidRPr="00256A74" w:rsidRDefault="00CD0E68" w:rsidP="00CD0E68">
      <w:pPr>
        <w:jc w:val="center"/>
        <w:rPr>
          <w:rFonts w:ascii="Lato" w:hAnsi="Lato" w:cs="Arial"/>
          <w:sz w:val="18"/>
          <w:szCs w:val="18"/>
        </w:rPr>
      </w:pPr>
    </w:p>
    <w:p w:rsidR="00791AD8" w:rsidRPr="00256A74" w:rsidRDefault="009000F8" w:rsidP="007619CB">
      <w:pPr>
        <w:jc w:val="center"/>
        <w:rPr>
          <w:rFonts w:ascii="Lato" w:hAnsi="Lato" w:cs="Arial"/>
          <w:b/>
          <w:sz w:val="8"/>
          <w:szCs w:val="8"/>
        </w:rPr>
      </w:pPr>
      <w:r w:rsidRPr="00256A74">
        <w:rPr>
          <w:rFonts w:ascii="Lato" w:hAnsi="Lato" w:cs="Arial"/>
          <w:b/>
          <w:sz w:val="8"/>
          <w:szCs w:val="8"/>
        </w:rPr>
        <w:t xml:space="preserve"> </w:t>
      </w:r>
      <w:r w:rsidR="00791AD8" w:rsidRPr="00256A74">
        <w:rPr>
          <w:rFonts w:ascii="Lato" w:hAnsi="Lato" w:cs="Arial"/>
          <w:b/>
          <w:color w:val="0000FF"/>
          <w:sz w:val="22"/>
          <w:szCs w:val="22"/>
        </w:rPr>
        <w:t xml:space="preserve"> </w:t>
      </w:r>
      <w:bookmarkStart w:id="0" w:name="_GoBack"/>
      <w:bookmarkEnd w:id="0"/>
    </w:p>
    <w:sectPr w:rsidR="00791AD8" w:rsidRPr="00256A74" w:rsidSect="003C1649">
      <w:pgSz w:w="11906" w:h="16838"/>
      <w:pgMar w:top="719"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5F7" w:rsidRDefault="009255F7">
      <w:r>
        <w:separator/>
      </w:r>
    </w:p>
  </w:endnote>
  <w:endnote w:type="continuationSeparator" w:id="0">
    <w:p w:rsidR="009255F7" w:rsidRDefault="00925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5F7" w:rsidRDefault="009255F7">
      <w:r>
        <w:separator/>
      </w:r>
    </w:p>
  </w:footnote>
  <w:footnote w:type="continuationSeparator" w:id="0">
    <w:p w:rsidR="009255F7" w:rsidRDefault="00925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A65FD"/>
    <w:multiLevelType w:val="hybridMultilevel"/>
    <w:tmpl w:val="EFC28E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9"/>
    <w:rsid w:val="00007AFA"/>
    <w:rsid w:val="00011B14"/>
    <w:rsid w:val="000168B0"/>
    <w:rsid w:val="00027352"/>
    <w:rsid w:val="00042F63"/>
    <w:rsid w:val="00065666"/>
    <w:rsid w:val="00093B6E"/>
    <w:rsid w:val="000D167B"/>
    <w:rsid w:val="000F3FDA"/>
    <w:rsid w:val="000F509F"/>
    <w:rsid w:val="000F74E6"/>
    <w:rsid w:val="00102DB2"/>
    <w:rsid w:val="001213C9"/>
    <w:rsid w:val="001226FD"/>
    <w:rsid w:val="0014150B"/>
    <w:rsid w:val="00167B3D"/>
    <w:rsid w:val="00183C57"/>
    <w:rsid w:val="001F4CE0"/>
    <w:rsid w:val="001F5F0B"/>
    <w:rsid w:val="00222DE7"/>
    <w:rsid w:val="00256A74"/>
    <w:rsid w:val="00287B15"/>
    <w:rsid w:val="002900C4"/>
    <w:rsid w:val="002A11E2"/>
    <w:rsid w:val="002A4DD6"/>
    <w:rsid w:val="002C3121"/>
    <w:rsid w:val="0030369A"/>
    <w:rsid w:val="00313DEA"/>
    <w:rsid w:val="00324576"/>
    <w:rsid w:val="00342925"/>
    <w:rsid w:val="00376B5E"/>
    <w:rsid w:val="00383499"/>
    <w:rsid w:val="003C1649"/>
    <w:rsid w:val="00412CC7"/>
    <w:rsid w:val="004255A7"/>
    <w:rsid w:val="004370C9"/>
    <w:rsid w:val="004421EA"/>
    <w:rsid w:val="0045440C"/>
    <w:rsid w:val="00454BD1"/>
    <w:rsid w:val="00473A4C"/>
    <w:rsid w:val="00482419"/>
    <w:rsid w:val="004B0373"/>
    <w:rsid w:val="005337C3"/>
    <w:rsid w:val="005347AF"/>
    <w:rsid w:val="0054334B"/>
    <w:rsid w:val="00550322"/>
    <w:rsid w:val="00554A09"/>
    <w:rsid w:val="00574747"/>
    <w:rsid w:val="0058603D"/>
    <w:rsid w:val="005A7A1A"/>
    <w:rsid w:val="005B2024"/>
    <w:rsid w:val="005C6BC3"/>
    <w:rsid w:val="005C6CB2"/>
    <w:rsid w:val="005D678C"/>
    <w:rsid w:val="005E219D"/>
    <w:rsid w:val="00602ECC"/>
    <w:rsid w:val="00691B3F"/>
    <w:rsid w:val="006B24B4"/>
    <w:rsid w:val="006C75E8"/>
    <w:rsid w:val="0071268B"/>
    <w:rsid w:val="00716418"/>
    <w:rsid w:val="007619CB"/>
    <w:rsid w:val="00791AD8"/>
    <w:rsid w:val="007A055C"/>
    <w:rsid w:val="007A4565"/>
    <w:rsid w:val="007F0613"/>
    <w:rsid w:val="00813591"/>
    <w:rsid w:val="00845006"/>
    <w:rsid w:val="00865E21"/>
    <w:rsid w:val="008829E4"/>
    <w:rsid w:val="00893732"/>
    <w:rsid w:val="008D49E0"/>
    <w:rsid w:val="009000F8"/>
    <w:rsid w:val="009132C5"/>
    <w:rsid w:val="009255F7"/>
    <w:rsid w:val="00941A9F"/>
    <w:rsid w:val="00956ADB"/>
    <w:rsid w:val="009712F0"/>
    <w:rsid w:val="00977477"/>
    <w:rsid w:val="009A6B77"/>
    <w:rsid w:val="009B5C7B"/>
    <w:rsid w:val="009C6839"/>
    <w:rsid w:val="00A0258F"/>
    <w:rsid w:val="00A54289"/>
    <w:rsid w:val="00AA1777"/>
    <w:rsid w:val="00AA2EA6"/>
    <w:rsid w:val="00B64AD0"/>
    <w:rsid w:val="00BB16B7"/>
    <w:rsid w:val="00BC7D51"/>
    <w:rsid w:val="00BD245B"/>
    <w:rsid w:val="00BF06D2"/>
    <w:rsid w:val="00C10039"/>
    <w:rsid w:val="00C375B8"/>
    <w:rsid w:val="00CA02C6"/>
    <w:rsid w:val="00CB6F83"/>
    <w:rsid w:val="00CD0E68"/>
    <w:rsid w:val="00CF3DC6"/>
    <w:rsid w:val="00D22635"/>
    <w:rsid w:val="00D64595"/>
    <w:rsid w:val="00D707B0"/>
    <w:rsid w:val="00DB1B01"/>
    <w:rsid w:val="00DB4D34"/>
    <w:rsid w:val="00E03C08"/>
    <w:rsid w:val="00E04B35"/>
    <w:rsid w:val="00E62608"/>
    <w:rsid w:val="00EB764B"/>
    <w:rsid w:val="00EC7176"/>
    <w:rsid w:val="00ED4BFB"/>
    <w:rsid w:val="00F03905"/>
    <w:rsid w:val="00F05E58"/>
    <w:rsid w:val="00F45F36"/>
    <w:rsid w:val="00F729AE"/>
    <w:rsid w:val="00F81377"/>
    <w:rsid w:val="00FB4A59"/>
    <w:rsid w:val="00FD5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accessaccounts-com/lookup" w:name="T10"/>
  <w:shapeDefaults>
    <o:shapedefaults v:ext="edit" spidmax="1026"/>
    <o:shapelayout v:ext="edit">
      <o:idmap v:ext="edit" data="1"/>
    </o:shapelayout>
  </w:shapeDefaults>
  <w:decimalSymbol w:val="."/>
  <w:listSeparator w:val=","/>
  <w14:docId w14:val="543677D4"/>
  <w15:chartTrackingRefBased/>
  <w15:docId w15:val="{A621AEA2-F500-4220-A226-3E795190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4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3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0E68"/>
    <w:rPr>
      <w:color w:val="0000FF"/>
      <w:u w:val="single"/>
    </w:rPr>
  </w:style>
  <w:style w:type="paragraph" w:styleId="BalloonText">
    <w:name w:val="Balloon Text"/>
    <w:basedOn w:val="Normal"/>
    <w:link w:val="BalloonTextChar"/>
    <w:rsid w:val="00CB6F83"/>
    <w:rPr>
      <w:rFonts w:ascii="Tahoma" w:hAnsi="Tahoma" w:cs="Tahoma"/>
      <w:sz w:val="16"/>
      <w:szCs w:val="16"/>
    </w:rPr>
  </w:style>
  <w:style w:type="character" w:customStyle="1" w:styleId="BalloonTextChar">
    <w:name w:val="Balloon Text Char"/>
    <w:link w:val="BalloonText"/>
    <w:rsid w:val="00CB6F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67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1685C646.dotm</Template>
  <TotalTime>1</TotalTime>
  <Pages>1</Pages>
  <Words>413</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SUSSEX WILDLIFE TRUST</vt:lpstr>
    </vt:vector>
  </TitlesOfParts>
  <Company>Sussex Wildlife Trust</Company>
  <LinksUpToDate>false</LinksUpToDate>
  <CharactersWithSpaces>2550</CharactersWithSpaces>
  <SharedDoc>false</SharedDoc>
  <HLinks>
    <vt:vector size="6" baseType="variant">
      <vt:variant>
        <vt:i4>6291456</vt:i4>
      </vt:variant>
      <vt:variant>
        <vt:i4>0</vt:i4>
      </vt:variant>
      <vt:variant>
        <vt:i4>0</vt:i4>
      </vt:variant>
      <vt:variant>
        <vt:i4>5</vt:i4>
      </vt:variant>
      <vt:variant>
        <vt:lpwstr>mailto:info@northiamvillagehall.co.uk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SUSSEX WILDLIFE TRUST</dc:title>
  <dc:subject/>
  <dc:creator>miker</dc:creator>
  <cp:keywords/>
  <cp:lastModifiedBy>Dyer, Filma</cp:lastModifiedBy>
  <cp:revision>3</cp:revision>
  <cp:lastPrinted>2019-11-20T13:39:00Z</cp:lastPrinted>
  <dcterms:created xsi:type="dcterms:W3CDTF">2019-11-20T13:40:00Z</dcterms:created>
  <dcterms:modified xsi:type="dcterms:W3CDTF">2019-11-20T13:40:00Z</dcterms:modified>
</cp:coreProperties>
</file>