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31528B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-258445</wp:posOffset>
                </wp:positionV>
                <wp:extent cx="2225675" cy="91948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3152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2160" cy="8305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16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55pt;margin-top:-20.35pt;width:175.25pt;height:72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ZFfwIAAA0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zyfL5ZzjCjYyqwsVpG6hFTH08Y6/5brHoVJjS0w&#10;H9HJ/s75EA2pji7hMqelYI2QMi7sbnsjLdoTUEkTv5jACzepgrPS4diEOO1AkHBHsIVwI+vfyiwv&#10;0uu8nDWL1XJWNMV8Vi7T1SzNyutykRZlcdt8DwFmRdUJxri6E4ofFZgVf8fwoRcm7UQNogHqM8/n&#10;E0V/TDKN3++S7IWHhpSir/Hq5ESqQOwbxSBtUnki5DRPfg4/VhlqcPzHqkQZBOYnDfhxOwJK0MZW&#10;sycQhNXAF7AOrwhMOm2/YjRAR9ZYwZOBkXynQFJlVhShgeOimC9zWNhzy/bcQhQFoBp7jKbpjZ+a&#10;/tFYsevgnqOIr0CGjYgKeY7pIF7ouZjK4X0ITX2+jl7Pr9jmBwAAAP//AwBQSwMEFAAGAAgAAAAh&#10;AL9ad2LhAAAACwEAAA8AAABkcnMvZG93bnJldi54bWxMj9FKwzAUhu8F3yEcwbst6TpaV5sOUQSH&#10;MNj0AdIka4vNSW2ytb69Z1d6efg//v875XZ2PbvYMXQeJSRLAcyi9qbDRsLnx+viAViICo3qPVoJ&#10;PzbAtrq9KVVh/IQHeznGhlEJhkJJaGMcCs6Dbq1TYekHi5Sd/OhUpHNsuBnVROWu5yshMu5Uh7TQ&#10;qsE+t1Z/Hc9Owks31t/ap29Z/r7R+0M4Tbs9l/L+bn56BBbtHP9guOqTOlTkVPszmsB6CdkqTQiV&#10;sFiLHBgRmzzNgNWEinUCvCr5/x+qXwAAAP//AwBQSwECLQAUAAYACAAAACEAtoM4kv4AAADhAQAA&#10;EwAAAAAAAAAAAAAAAAAAAAAAW0NvbnRlbnRfVHlwZXNdLnhtbFBLAQItABQABgAIAAAAIQA4/SH/&#10;1gAAAJQBAAALAAAAAAAAAAAAAAAAAC8BAABfcmVscy8ucmVsc1BLAQItABQABgAIAAAAIQCw3eZF&#10;fwIAAA0FAAAOAAAAAAAAAAAAAAAAAC4CAABkcnMvZTJvRG9jLnhtbFBLAQItABQABgAIAAAAIQC/&#10;Wndi4QAAAAsBAAAPAAAAAAAAAAAAAAAAANkEAABkcnMvZG93bnJldi54bWxQSwUGAAAAAAQABADz&#10;AAAA5wUAAAAA&#10;" stroked="f">
                <v:textbox style="mso-fit-shape-to-text:t">
                  <w:txbxContent>
                    <w:p w:rsidR="00CB6F83" w:rsidRDefault="0031528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2160" cy="8305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2160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F9A">
        <w:rPr>
          <w:rFonts w:ascii="Arial" w:hAnsi="Arial" w:cs="Arial"/>
          <w:b/>
          <w:u w:val="single"/>
        </w:rPr>
        <w:t>C</w:t>
      </w:r>
      <w:r w:rsidR="000F509F" w:rsidRPr="0030369A">
        <w:rPr>
          <w:rFonts w:ascii="Arial" w:hAnsi="Arial" w:cs="Arial"/>
          <w:b/>
          <w:u w:val="single"/>
        </w:rPr>
        <w:t>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70F9A" w:rsidP="00CD0E6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C70F9A" w:rsidRDefault="00C70F9A" w:rsidP="00CD0E68">
      <w:pPr>
        <w:jc w:val="center"/>
        <w:rPr>
          <w:rFonts w:ascii="Arial" w:hAnsi="Arial" w:cs="Arial"/>
          <w:sz w:val="18"/>
          <w:szCs w:val="18"/>
        </w:rPr>
      </w:pPr>
    </w:p>
    <w:p w:rsidR="00C70F9A" w:rsidRDefault="00C70F9A" w:rsidP="00CD0E68">
      <w:pPr>
        <w:jc w:val="center"/>
        <w:rPr>
          <w:rFonts w:ascii="Arial" w:hAnsi="Arial" w:cs="Arial"/>
          <w:sz w:val="18"/>
          <w:szCs w:val="18"/>
        </w:rPr>
      </w:pPr>
    </w:p>
    <w:p w:rsidR="00C70F9A" w:rsidRPr="004421EA" w:rsidRDefault="00C70F9A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37"/>
        <w:gridCol w:w="3813"/>
      </w:tblGrid>
      <w:tr w:rsidR="009712F0" w:rsidRPr="005337C3" w:rsidTr="00C70F9A">
        <w:tc>
          <w:tcPr>
            <w:tcW w:w="6597" w:type="dxa"/>
            <w:gridSpan w:val="3"/>
          </w:tcPr>
          <w:p w:rsidR="009712F0" w:rsidRPr="005337C3" w:rsidRDefault="009712F0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31DF6">
              <w:rPr>
                <w:rFonts w:ascii="Arial" w:hAnsi="Arial" w:cs="Arial"/>
                <w:sz w:val="22"/>
                <w:szCs w:val="22"/>
              </w:rPr>
              <w:t xml:space="preserve">The Owls </w:t>
            </w:r>
            <w:r w:rsidR="002B3070">
              <w:rPr>
                <w:rFonts w:ascii="Arial" w:hAnsi="Arial" w:cs="Arial"/>
                <w:sz w:val="22"/>
                <w:szCs w:val="22"/>
              </w:rPr>
              <w:t>of Sussex</w:t>
            </w:r>
          </w:p>
        </w:tc>
        <w:tc>
          <w:tcPr>
            <w:tcW w:w="3813" w:type="dxa"/>
          </w:tcPr>
          <w:p w:rsidR="00252E3D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623AC2" w:rsidRPr="00C70F9A" w:rsidRDefault="00C70F9A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C70F9A">
              <w:rPr>
                <w:rFonts w:ascii="Arial" w:hAnsi="Arial" w:cs="Arial"/>
                <w:sz w:val="22"/>
                <w:szCs w:val="22"/>
              </w:rPr>
              <w:t>Wednesday</w:t>
            </w:r>
            <w:r w:rsidR="00623AC2" w:rsidRPr="00C70F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F8D">
              <w:rPr>
                <w:rFonts w:ascii="Arial" w:hAnsi="Arial" w:cs="Arial"/>
                <w:sz w:val="22"/>
                <w:szCs w:val="22"/>
              </w:rPr>
              <w:t>18</w:t>
            </w:r>
            <w:bookmarkStart w:id="0" w:name="_GoBack"/>
            <w:bookmarkEnd w:id="0"/>
            <w:r w:rsidR="005C2811" w:rsidRPr="00C70F9A">
              <w:rPr>
                <w:rFonts w:ascii="Arial" w:hAnsi="Arial" w:cs="Arial"/>
                <w:sz w:val="22"/>
                <w:szCs w:val="22"/>
              </w:rPr>
              <w:t xml:space="preserve"> September 2019</w:t>
            </w:r>
          </w:p>
          <w:p w:rsidR="00623AC2" w:rsidRPr="005337C3" w:rsidRDefault="00623AC2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F3A90">
              <w:rPr>
                <w:rFonts w:ascii="Arial" w:hAnsi="Arial" w:cs="Arial"/>
                <w:sz w:val="22"/>
                <w:szCs w:val="22"/>
              </w:rPr>
              <w:t>3</w:t>
            </w:r>
            <w:r w:rsidR="00C70F9A">
              <w:rPr>
                <w:rFonts w:ascii="Arial" w:hAnsi="Arial" w:cs="Arial"/>
                <w:sz w:val="22"/>
                <w:szCs w:val="22"/>
              </w:rPr>
              <w:t>.30</w:t>
            </w:r>
            <w:r w:rsidR="00431DF6" w:rsidRPr="00431DF6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5150" w:type="dxa"/>
            <w:gridSpan w:val="2"/>
          </w:tcPr>
          <w:p w:rsidR="001F4CE0" w:rsidRPr="00431DF6" w:rsidRDefault="004421EA" w:rsidP="001F4CE0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431DF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31DF6" w:rsidRPr="00431DF6">
              <w:rPr>
                <w:rFonts w:ascii="Arial" w:hAnsi="Arial" w:cs="Arial"/>
                <w:sz w:val="22"/>
                <w:szCs w:val="22"/>
              </w:rPr>
              <w:t>8pm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50322" w:rsidRDefault="00431DF6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 xml:space="preserve">We will start the course with an illustrated talk about the owls of Sussex. </w:t>
            </w:r>
            <w:r w:rsidR="00623AC2">
              <w:rPr>
                <w:rFonts w:ascii="Arial" w:hAnsi="Arial" w:cs="Arial"/>
                <w:sz w:val="22"/>
                <w:szCs w:val="22"/>
              </w:rPr>
              <w:t xml:space="preserve">Find out how these incredible birds have adapted as masters of nocturnal hunting. </w:t>
            </w:r>
            <w:r w:rsidRPr="00431DF6">
              <w:rPr>
                <w:rFonts w:ascii="Arial" w:hAnsi="Arial" w:cs="Arial"/>
                <w:sz w:val="22"/>
                <w:szCs w:val="22"/>
              </w:rPr>
              <w:t xml:space="preserve">Learn about their ecology, </w:t>
            </w:r>
            <w:r w:rsidR="00623AC2">
              <w:rPr>
                <w:rFonts w:ascii="Arial" w:hAnsi="Arial" w:cs="Arial"/>
                <w:sz w:val="22"/>
                <w:szCs w:val="22"/>
              </w:rPr>
              <w:t xml:space="preserve">diets, </w:t>
            </w:r>
            <w:r w:rsidRPr="00431DF6">
              <w:rPr>
                <w:rFonts w:ascii="Arial" w:hAnsi="Arial" w:cs="Arial"/>
                <w:sz w:val="22"/>
                <w:szCs w:val="22"/>
              </w:rPr>
              <w:t>behaviour and how to identify them by sight and by call. In the evening</w:t>
            </w:r>
            <w:r w:rsidR="00D37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1DF6">
              <w:rPr>
                <w:rFonts w:ascii="Arial" w:hAnsi="Arial" w:cs="Arial"/>
                <w:sz w:val="22"/>
                <w:szCs w:val="22"/>
              </w:rPr>
              <w:t>we’ll head out to try to find our local owls.</w:t>
            </w:r>
            <w:r w:rsidR="005C2811">
              <w:rPr>
                <w:rFonts w:ascii="Arial" w:hAnsi="Arial" w:cs="Arial"/>
                <w:sz w:val="22"/>
                <w:szCs w:val="22"/>
              </w:rPr>
              <w:t xml:space="preserve"> We’ll look and listen out for Tawny, Barn and Little Owls as the sun sets. 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C70F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C70F9A" w:rsidP="00C70F9A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Classroom, </w:t>
            </w:r>
            <w:r w:rsidR="00431DF6">
              <w:rPr>
                <w:rFonts w:ascii="Arial" w:hAnsi="Arial" w:cs="Arial"/>
                <w:sz w:val="22"/>
                <w:szCs w:val="22"/>
              </w:rPr>
              <w:t>Woods Mill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Henfield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BN5 9SD.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C70F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C70F9A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 nature reserve and possibly another site nearby.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Packed Dinner</w:t>
            </w:r>
          </w:p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Binoculars</w:t>
            </w:r>
          </w:p>
          <w:p w:rsidR="0014150B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Suitable outdoor clothing and walking boots/wellingtons</w:t>
            </w:r>
          </w:p>
          <w:p w:rsidR="005C2811" w:rsidRDefault="005C2811" w:rsidP="00431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(We’ll be out at night so it’ll get cold)</w:t>
            </w:r>
          </w:p>
          <w:p w:rsidR="005C2811" w:rsidRDefault="005C2811" w:rsidP="00431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Torch</w:t>
            </w:r>
          </w:p>
          <w:p w:rsidR="00C70F9A" w:rsidRPr="005337C3" w:rsidRDefault="00C70F9A" w:rsidP="00431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</w:t>
            </w:r>
            <w:proofErr w:type="gramStart"/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337C3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 xml:space="preserve">Tea &amp; Coffee provided. </w:t>
            </w:r>
          </w:p>
          <w:p w:rsidR="00431DF6" w:rsidRPr="00431DF6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 xml:space="preserve">Toilets on site. </w:t>
            </w:r>
          </w:p>
          <w:p w:rsidR="0014150B" w:rsidRDefault="00431DF6" w:rsidP="00431DF6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There will be a break to eat your meal.</w:t>
            </w:r>
          </w:p>
          <w:p w:rsidR="00C70F9A" w:rsidRPr="005337C3" w:rsidRDefault="00C70F9A" w:rsidP="00431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C70F9A" w:rsidRPr="005337C3" w:rsidRDefault="0014150B" w:rsidP="00C70F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50322" w:rsidRPr="005337C3" w:rsidRDefault="00431DF6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431DF6">
              <w:rPr>
                <w:rFonts w:ascii="Arial" w:hAnsi="Arial" w:cs="Arial"/>
                <w:sz w:val="22"/>
                <w:szCs w:val="22"/>
              </w:rPr>
              <w:t>No pu</w:t>
            </w:r>
            <w:r>
              <w:rPr>
                <w:rFonts w:ascii="Arial" w:hAnsi="Arial" w:cs="Arial"/>
                <w:sz w:val="22"/>
                <w:szCs w:val="22"/>
              </w:rPr>
              <w:t xml:space="preserve">blic transport to the venue for this evening course. 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C70F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20" w:rsidRDefault="00C82720">
      <w:r>
        <w:separator/>
      </w:r>
    </w:p>
  </w:endnote>
  <w:endnote w:type="continuationSeparator" w:id="0">
    <w:p w:rsidR="00C82720" w:rsidRDefault="00C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20" w:rsidRDefault="00C82720">
      <w:r>
        <w:separator/>
      </w:r>
    </w:p>
  </w:footnote>
  <w:footnote w:type="continuationSeparator" w:id="0">
    <w:p w:rsidR="00C82720" w:rsidRDefault="00C8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3A90"/>
    <w:rsid w:val="001F4CE0"/>
    <w:rsid w:val="001F5F0B"/>
    <w:rsid w:val="00211D2A"/>
    <w:rsid w:val="00222DE7"/>
    <w:rsid w:val="00252E3D"/>
    <w:rsid w:val="00287B15"/>
    <w:rsid w:val="002B3070"/>
    <w:rsid w:val="002D3D35"/>
    <w:rsid w:val="002F1433"/>
    <w:rsid w:val="0030369A"/>
    <w:rsid w:val="00313DEA"/>
    <w:rsid w:val="0031528B"/>
    <w:rsid w:val="00324576"/>
    <w:rsid w:val="00376B5E"/>
    <w:rsid w:val="00383499"/>
    <w:rsid w:val="003C1649"/>
    <w:rsid w:val="003D514F"/>
    <w:rsid w:val="00431DF6"/>
    <w:rsid w:val="004421EA"/>
    <w:rsid w:val="00454BD1"/>
    <w:rsid w:val="004B0373"/>
    <w:rsid w:val="005337C3"/>
    <w:rsid w:val="005347AF"/>
    <w:rsid w:val="0054334B"/>
    <w:rsid w:val="00550322"/>
    <w:rsid w:val="005A2207"/>
    <w:rsid w:val="005A7A1A"/>
    <w:rsid w:val="005B2024"/>
    <w:rsid w:val="005C2811"/>
    <w:rsid w:val="005E219D"/>
    <w:rsid w:val="00602ECC"/>
    <w:rsid w:val="00623AC2"/>
    <w:rsid w:val="006B24B4"/>
    <w:rsid w:val="006C75E8"/>
    <w:rsid w:val="0071268B"/>
    <w:rsid w:val="007B3863"/>
    <w:rsid w:val="007F0613"/>
    <w:rsid w:val="00813591"/>
    <w:rsid w:val="0085526E"/>
    <w:rsid w:val="00865E21"/>
    <w:rsid w:val="00893732"/>
    <w:rsid w:val="008E43D5"/>
    <w:rsid w:val="009000F8"/>
    <w:rsid w:val="00941A9F"/>
    <w:rsid w:val="00956ADB"/>
    <w:rsid w:val="009712F0"/>
    <w:rsid w:val="00A44044"/>
    <w:rsid w:val="00A915CE"/>
    <w:rsid w:val="00AA1777"/>
    <w:rsid w:val="00AE2F8D"/>
    <w:rsid w:val="00B93895"/>
    <w:rsid w:val="00BB16B7"/>
    <w:rsid w:val="00BD245B"/>
    <w:rsid w:val="00C70F9A"/>
    <w:rsid w:val="00C82720"/>
    <w:rsid w:val="00CB6F83"/>
    <w:rsid w:val="00CD0E68"/>
    <w:rsid w:val="00CF3DC6"/>
    <w:rsid w:val="00D22635"/>
    <w:rsid w:val="00D37C6C"/>
    <w:rsid w:val="00D64595"/>
    <w:rsid w:val="00DB1B01"/>
    <w:rsid w:val="00DB4D34"/>
    <w:rsid w:val="00DB6DBE"/>
    <w:rsid w:val="00E62608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3BBA2CAD"/>
  <w15:chartTrackingRefBased/>
  <w15:docId w15:val="{734DC5FA-11FD-4FDC-94A5-DE78F90F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70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0F9A"/>
    <w:rPr>
      <w:sz w:val="24"/>
      <w:szCs w:val="24"/>
    </w:rPr>
  </w:style>
  <w:style w:type="paragraph" w:styleId="Footer">
    <w:name w:val="footer"/>
    <w:basedOn w:val="Normal"/>
    <w:link w:val="FooterChar"/>
    <w:rsid w:val="00C70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0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C453A292.dotm</Template>
  <TotalTime>1</TotalTime>
  <Pages>1</Pages>
  <Words>184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1165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2014-09-25T10:14:00Z</cp:lastPrinted>
  <dcterms:created xsi:type="dcterms:W3CDTF">2018-10-05T08:06:00Z</dcterms:created>
  <dcterms:modified xsi:type="dcterms:W3CDTF">2018-10-05T08:07:00Z</dcterms:modified>
</cp:coreProperties>
</file>