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421D0" w14:textId="1ABEE2B0" w:rsidR="00EF2222" w:rsidRDefault="00426005" w:rsidP="00EF2222">
      <w:pPr>
        <w:ind w:left="-284"/>
        <w:rPr>
          <w:rFonts w:ascii="Arial" w:hAnsi="Arial" w:cs="Arial"/>
          <w:b/>
          <w:sz w:val="28"/>
          <w:szCs w:val="28"/>
        </w:rPr>
      </w:pPr>
      <w:r w:rsidRPr="00426005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FF84F3" wp14:editId="503BC8C8">
                <wp:simplePos x="0" y="0"/>
                <wp:positionH relativeFrom="column">
                  <wp:posOffset>4427220</wp:posOffset>
                </wp:positionH>
                <wp:positionV relativeFrom="page">
                  <wp:posOffset>251460</wp:posOffset>
                </wp:positionV>
                <wp:extent cx="2019300" cy="8470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D0041" w14:textId="33D0C22A" w:rsidR="00426005" w:rsidRDefault="00426005">
                            <w:r w:rsidRPr="00426005">
                              <w:drawing>
                                <wp:inline distT="0" distB="0" distL="0" distR="0" wp14:anchorId="7DE740B3" wp14:editId="3609DF85">
                                  <wp:extent cx="1828800" cy="74676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746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FF84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6pt;margin-top:19.8pt;width:159pt;height:66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" stroked="f">
                <v:textbox style="mso-fit-shape-to-text:t">
                  <w:txbxContent>
                    <w:p w14:paraId="275D0041" w14:textId="33D0C22A" w:rsidR="00426005" w:rsidRDefault="00426005">
                      <w:r w:rsidRPr="00426005">
                        <w:drawing>
                          <wp:inline distT="0" distB="0" distL="0" distR="0" wp14:anchorId="7DE740B3" wp14:editId="3609DF85">
                            <wp:extent cx="1828800" cy="74676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746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F2222" w:rsidRPr="0030369A">
        <w:rPr>
          <w:rFonts w:ascii="Arial" w:hAnsi="Arial" w:cs="Arial"/>
          <w:b/>
          <w:u w:val="single"/>
        </w:rPr>
        <w:t xml:space="preserve">COURSE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EF2222" w:rsidRPr="0030369A">
          <w:rPr>
            <w:rFonts w:ascii="Arial" w:hAnsi="Arial" w:cs="Arial"/>
            <w:b/>
            <w:u w:val="single"/>
          </w:rPr>
          <w:t>INFO</w:t>
        </w:r>
      </w:smartTag>
      <w:r w:rsidR="00EF2222" w:rsidRPr="0030369A">
        <w:rPr>
          <w:rFonts w:ascii="Arial" w:hAnsi="Arial" w:cs="Arial"/>
          <w:b/>
          <w:u w:val="single"/>
        </w:rPr>
        <w:t>RMATION</w:t>
      </w:r>
      <w:r w:rsidR="00EF2222">
        <w:rPr>
          <w:rFonts w:ascii="Arial" w:hAnsi="Arial" w:cs="Arial"/>
          <w:b/>
          <w:u w:val="single"/>
        </w:rPr>
        <w:t xml:space="preserve"> SHEET</w:t>
      </w:r>
      <w:r w:rsidR="00EF2222" w:rsidRPr="007F2C66">
        <w:rPr>
          <w:rFonts w:ascii="Arial" w:hAnsi="Arial" w:cs="Arial"/>
          <w:b/>
          <w:u w:val="single"/>
        </w:rPr>
        <w:t xml:space="preserve"> </w:t>
      </w:r>
      <w:r w:rsidR="00EF2222">
        <w:rPr>
          <w:rFonts w:ascii="Arial" w:hAnsi="Arial" w:cs="Arial"/>
          <w:b/>
          <w:u w:val="single"/>
        </w:rPr>
        <w:t>FOR WEBSITE</w:t>
      </w:r>
    </w:p>
    <w:p w14:paraId="09720328" w14:textId="77777777" w:rsidR="00EF2222" w:rsidRPr="004421EA" w:rsidRDefault="00EF2222" w:rsidP="00EF2222">
      <w:pPr>
        <w:jc w:val="center"/>
        <w:rPr>
          <w:rFonts w:ascii="Arial" w:hAnsi="Arial" w:cs="Arial"/>
          <w:b/>
          <w:sz w:val="18"/>
          <w:szCs w:val="18"/>
        </w:rPr>
      </w:pPr>
    </w:p>
    <w:p w14:paraId="75EFB9CB" w14:textId="77777777" w:rsidR="00EF2222" w:rsidRPr="004421EA" w:rsidRDefault="00EF2222" w:rsidP="00EF2222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791"/>
        <w:gridCol w:w="3359"/>
      </w:tblGrid>
      <w:tr w:rsidR="00EF2222" w:rsidRPr="005337C3" w14:paraId="5F87C60D" w14:textId="77777777" w:rsidTr="00426005">
        <w:tc>
          <w:tcPr>
            <w:tcW w:w="7051" w:type="dxa"/>
            <w:gridSpan w:val="3"/>
          </w:tcPr>
          <w:p w14:paraId="08B79DA8" w14:textId="604D8881" w:rsidR="00EF2222" w:rsidRPr="005337C3" w:rsidRDefault="00EF2222" w:rsidP="00D703E0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Title:  </w:t>
            </w:r>
            <w:r w:rsidRPr="00CC5F32">
              <w:rPr>
                <w:rFonts w:ascii="Arial" w:hAnsi="Arial" w:cs="Arial"/>
                <w:sz w:val="22"/>
                <w:szCs w:val="22"/>
              </w:rPr>
              <w:t>Sussex</w:t>
            </w:r>
            <w:r>
              <w:rPr>
                <w:rFonts w:ascii="Arial" w:hAnsi="Arial" w:cs="Arial"/>
                <w:sz w:val="22"/>
                <w:szCs w:val="22"/>
              </w:rPr>
              <w:t xml:space="preserve"> Half-Day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B40C1">
              <w:rPr>
                <w:rFonts w:ascii="Arial" w:hAnsi="Arial" w:cs="Arial"/>
                <w:sz w:val="22"/>
                <w:szCs w:val="22"/>
              </w:rPr>
              <w:t xml:space="preserve">Bird Safari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Bewl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Water Reservoir </w:t>
            </w:r>
          </w:p>
        </w:tc>
        <w:tc>
          <w:tcPr>
            <w:tcW w:w="3359" w:type="dxa"/>
          </w:tcPr>
          <w:p w14:paraId="0727E1B8" w14:textId="77777777" w:rsidR="00EF2222" w:rsidRPr="005337C3" w:rsidRDefault="00EF2222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14:paraId="200AFF5A" w14:textId="0C418B10" w:rsidR="00EF2222" w:rsidRDefault="00EF2222" w:rsidP="00D703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2</w:t>
            </w:r>
            <w:r w:rsidR="009724DA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24DA">
              <w:rPr>
                <w:rFonts w:ascii="Arial" w:hAnsi="Arial" w:cs="Arial"/>
                <w:sz w:val="22"/>
                <w:szCs w:val="22"/>
              </w:rPr>
              <w:t>March</w:t>
            </w:r>
            <w:r w:rsidRPr="006B40C1">
              <w:rPr>
                <w:rFonts w:ascii="Arial" w:hAnsi="Arial" w:cs="Arial"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60F2D950" w14:textId="77777777" w:rsidR="00EF2222" w:rsidRPr="006B40C1" w:rsidRDefault="00EF2222" w:rsidP="00D703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222" w:rsidRPr="005337C3" w14:paraId="55ECF2CF" w14:textId="77777777" w:rsidTr="00D703E0">
        <w:tc>
          <w:tcPr>
            <w:tcW w:w="5260" w:type="dxa"/>
            <w:gridSpan w:val="2"/>
          </w:tcPr>
          <w:p w14:paraId="76C5C174" w14:textId="77777777" w:rsidR="00EF2222" w:rsidRPr="005337C3" w:rsidRDefault="00EF2222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Start Time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6B40C1">
              <w:rPr>
                <w:rFonts w:ascii="Arial" w:hAnsi="Arial" w:cs="Arial"/>
                <w:sz w:val="22"/>
                <w:szCs w:val="22"/>
              </w:rPr>
              <w:t>09:30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50" w:type="dxa"/>
            <w:gridSpan w:val="2"/>
          </w:tcPr>
          <w:p w14:paraId="1B9B6C17" w14:textId="77777777" w:rsidR="00EF2222" w:rsidRPr="005337C3" w:rsidRDefault="00EF2222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Finish Time:  </w:t>
            </w:r>
            <w:r>
              <w:rPr>
                <w:rFonts w:ascii="Arial" w:hAnsi="Arial" w:cs="Arial"/>
                <w:sz w:val="22"/>
                <w:szCs w:val="22"/>
              </w:rPr>
              <w:t>13.0</w:t>
            </w:r>
            <w:r w:rsidRPr="006B40C1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348E6607" w14:textId="77777777" w:rsidR="00EF2222" w:rsidRPr="005337C3" w:rsidRDefault="00EF2222" w:rsidP="00D703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222" w:rsidRPr="005337C3" w14:paraId="7F299607" w14:textId="77777777" w:rsidTr="00D703E0">
        <w:tc>
          <w:tcPr>
            <w:tcW w:w="4046" w:type="dxa"/>
          </w:tcPr>
          <w:p w14:paraId="7E2BC7FC" w14:textId="77777777" w:rsidR="00EF2222" w:rsidRPr="005337C3" w:rsidRDefault="00EF2222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0A4181D" w14:textId="77777777" w:rsidR="00EF2222" w:rsidRPr="005337C3" w:rsidRDefault="00EF2222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623DFD41" w14:textId="77777777" w:rsidR="00EF2222" w:rsidRPr="006B40C1" w:rsidRDefault="00EF2222" w:rsidP="00D703E0">
            <w:pPr>
              <w:rPr>
                <w:rFonts w:ascii="Arial" w:hAnsi="Arial" w:cs="Arial"/>
                <w:sz w:val="22"/>
                <w:szCs w:val="22"/>
              </w:rPr>
            </w:pPr>
            <w:r w:rsidRPr="006B40C1">
              <w:rPr>
                <w:rFonts w:ascii="Arial" w:hAnsi="Arial" w:cs="Arial"/>
                <w:sz w:val="22"/>
                <w:szCs w:val="22"/>
              </w:rPr>
              <w:t>Mike Russell</w:t>
            </w:r>
          </w:p>
        </w:tc>
      </w:tr>
      <w:tr w:rsidR="00EF2222" w:rsidRPr="005337C3" w14:paraId="4A835337" w14:textId="77777777" w:rsidTr="00D703E0">
        <w:tc>
          <w:tcPr>
            <w:tcW w:w="4046" w:type="dxa"/>
          </w:tcPr>
          <w:p w14:paraId="796D8E90" w14:textId="77777777" w:rsidR="00EF2222" w:rsidRPr="005337C3" w:rsidRDefault="00EF2222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14:paraId="1DE6D767" w14:textId="20928763" w:rsidR="00EF2222" w:rsidRPr="005337C3" w:rsidRDefault="00EF2222" w:rsidP="00D703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3BE23F9E" w14:textId="58213051" w:rsidR="00EF2222" w:rsidRDefault="00EF2222" w:rsidP="00D703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safari takes us to the </w:t>
            </w:r>
            <w:r w:rsidR="009724DA">
              <w:rPr>
                <w:rFonts w:ascii="Arial" w:hAnsi="Arial" w:cs="Arial"/>
                <w:sz w:val="22"/>
                <w:szCs w:val="22"/>
              </w:rPr>
              <w:t xml:space="preserve">very north-east of Sussex to walk part of the largest reservoir in the south east that straddles the Sussex/Kent border. The reservoir can hold a variety of wildfowl, grebes and occasionally a diver might turn up. Finches, larks and buntings can be seen in the fields and meadows alongside the reservoir and also into the woodlands. We will walk as far as </w:t>
            </w:r>
            <w:proofErr w:type="spellStart"/>
            <w:r w:rsidR="009724DA">
              <w:rPr>
                <w:rFonts w:ascii="Arial" w:hAnsi="Arial" w:cs="Arial"/>
                <w:sz w:val="22"/>
                <w:szCs w:val="22"/>
              </w:rPr>
              <w:t>Ketley</w:t>
            </w:r>
            <w:proofErr w:type="spellEnd"/>
            <w:r w:rsidR="009724DA">
              <w:rPr>
                <w:rFonts w:ascii="Arial" w:hAnsi="Arial" w:cs="Arial"/>
                <w:sz w:val="22"/>
                <w:szCs w:val="22"/>
              </w:rPr>
              <w:t xml:space="preserve"> Pond which is a sheltered bay </w:t>
            </w:r>
            <w:r w:rsidR="00EF139D">
              <w:rPr>
                <w:rFonts w:ascii="Arial" w:hAnsi="Arial" w:cs="Arial"/>
                <w:sz w:val="22"/>
                <w:szCs w:val="22"/>
              </w:rPr>
              <w:t>where waders may be feeding on the muddy margins.</w:t>
            </w:r>
            <w:r w:rsidR="009724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AF68E3" w14:textId="77777777" w:rsidR="00EF2222" w:rsidRDefault="00EF2222" w:rsidP="00D703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57BA28" w14:textId="77777777" w:rsidR="00EF2222" w:rsidRDefault="00EF2222" w:rsidP="00D703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previous knowledge or skills required, just enthusiasm! </w:t>
            </w:r>
          </w:p>
          <w:p w14:paraId="4D8D8DBC" w14:textId="77777777" w:rsidR="00EF2222" w:rsidRPr="005337C3" w:rsidRDefault="00EF2222" w:rsidP="00D703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222" w:rsidRPr="005337C3" w14:paraId="21F58093" w14:textId="77777777" w:rsidTr="00D703E0">
        <w:tc>
          <w:tcPr>
            <w:tcW w:w="4046" w:type="dxa"/>
          </w:tcPr>
          <w:p w14:paraId="20DBAC02" w14:textId="77777777" w:rsidR="00EF2222" w:rsidRPr="005337C3" w:rsidRDefault="00EF2222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Meeting point / Venue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AD94D59" w14:textId="77777777" w:rsidR="00EF2222" w:rsidRPr="005337C3" w:rsidRDefault="00EF2222" w:rsidP="004260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6D7927BF" w14:textId="600441DF" w:rsidR="00EF2222" w:rsidRDefault="00EF2222" w:rsidP="00D703E0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will meet </w:t>
            </w:r>
            <w:r w:rsidR="00EF139D">
              <w:rPr>
                <w:rFonts w:ascii="Arial" w:hAnsi="Arial" w:cs="Arial"/>
                <w:sz w:val="22"/>
                <w:szCs w:val="22"/>
              </w:rPr>
              <w:t xml:space="preserve">in the main car park next to the </w:t>
            </w:r>
            <w:proofErr w:type="spellStart"/>
            <w:r w:rsidR="00EF139D">
              <w:rPr>
                <w:rFonts w:ascii="Arial" w:hAnsi="Arial" w:cs="Arial"/>
                <w:sz w:val="22"/>
                <w:szCs w:val="22"/>
              </w:rPr>
              <w:t>Bewl</w:t>
            </w:r>
            <w:proofErr w:type="spellEnd"/>
            <w:r w:rsidR="00EF139D">
              <w:rPr>
                <w:rFonts w:ascii="Arial" w:hAnsi="Arial" w:cs="Arial"/>
                <w:sz w:val="22"/>
                <w:szCs w:val="22"/>
              </w:rPr>
              <w:t xml:space="preserve"> Water Visitor Centre, which is accessed off the A21, I mile south of </w:t>
            </w:r>
            <w:proofErr w:type="spellStart"/>
            <w:r w:rsidR="00EF139D">
              <w:rPr>
                <w:rFonts w:ascii="Arial" w:hAnsi="Arial" w:cs="Arial"/>
                <w:sz w:val="22"/>
                <w:szCs w:val="22"/>
              </w:rPr>
              <w:t>Lamberhurst</w:t>
            </w:r>
            <w:proofErr w:type="spellEnd"/>
            <w:r w:rsidR="00EF139D">
              <w:rPr>
                <w:rFonts w:ascii="Arial" w:hAnsi="Arial" w:cs="Arial"/>
                <w:sz w:val="22"/>
                <w:szCs w:val="22"/>
              </w:rPr>
              <w:t xml:space="preserve">. Turn into </w:t>
            </w:r>
            <w:proofErr w:type="spellStart"/>
            <w:r w:rsidR="00EF139D">
              <w:rPr>
                <w:rFonts w:ascii="Arial" w:hAnsi="Arial" w:cs="Arial"/>
                <w:sz w:val="22"/>
                <w:szCs w:val="22"/>
              </w:rPr>
              <w:t>Bewlbridge</w:t>
            </w:r>
            <w:proofErr w:type="spellEnd"/>
            <w:r w:rsidR="00EF139D">
              <w:rPr>
                <w:rFonts w:ascii="Arial" w:hAnsi="Arial" w:cs="Arial"/>
                <w:sz w:val="22"/>
                <w:szCs w:val="22"/>
              </w:rPr>
              <w:t xml:space="preserve"> Lane TN3 8JH. There will be a car parking fee. There are toilets in the Centre and also a cafe </w:t>
            </w:r>
          </w:p>
          <w:p w14:paraId="5BF6B11D" w14:textId="77777777" w:rsidR="00EF2222" w:rsidRPr="005337C3" w:rsidRDefault="00EF2222" w:rsidP="00D703E0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222" w:rsidRPr="005337C3" w14:paraId="52795AF6" w14:textId="77777777" w:rsidTr="00D703E0">
        <w:tc>
          <w:tcPr>
            <w:tcW w:w="4046" w:type="dxa"/>
          </w:tcPr>
          <w:p w14:paraId="6252557A" w14:textId="77777777" w:rsidR="00EF2222" w:rsidRPr="005337C3" w:rsidRDefault="00EF2222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14:paraId="7C60BBB7" w14:textId="77777777" w:rsidR="00EF2222" w:rsidRPr="005337C3" w:rsidRDefault="00EF2222" w:rsidP="004260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260E61FB" w14:textId="77777777" w:rsidR="00EF2222" w:rsidRDefault="00EF2222" w:rsidP="00D703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18F76" w14:textId="77777777" w:rsidR="00EF2222" w:rsidRPr="005337C3" w:rsidRDefault="00EF2222" w:rsidP="00D703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222" w:rsidRPr="005337C3" w14:paraId="232B039B" w14:textId="77777777" w:rsidTr="00D703E0">
        <w:tc>
          <w:tcPr>
            <w:tcW w:w="4046" w:type="dxa"/>
          </w:tcPr>
          <w:p w14:paraId="14A378F2" w14:textId="77777777" w:rsidR="00EF2222" w:rsidRPr="005337C3" w:rsidRDefault="00EF2222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14:paraId="5E638CC4" w14:textId="30609591" w:rsidR="00EF2222" w:rsidRPr="005337C3" w:rsidRDefault="00EF2222" w:rsidP="00D703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2C1C2587" w14:textId="77777777" w:rsidR="00EF2222" w:rsidRDefault="00EF2222" w:rsidP="00D703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675">
              <w:rPr>
                <w:rFonts w:ascii="Arial" w:hAnsi="Arial" w:cs="Arial"/>
                <w:sz w:val="22"/>
                <w:szCs w:val="22"/>
              </w:rPr>
              <w:t xml:space="preserve">Suitable clothing and footwear for being outside </w:t>
            </w:r>
          </w:p>
          <w:p w14:paraId="4ED87C37" w14:textId="77777777" w:rsidR="00EF2222" w:rsidRPr="004C6675" w:rsidRDefault="00EF2222" w:rsidP="00D703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Drinks and </w:t>
            </w:r>
            <w:r w:rsidRPr="004C6675">
              <w:rPr>
                <w:rFonts w:ascii="Arial" w:hAnsi="Arial" w:cs="Arial"/>
                <w:sz w:val="22"/>
                <w:szCs w:val="22"/>
              </w:rPr>
              <w:t xml:space="preserve">refreshments </w:t>
            </w:r>
            <w:r>
              <w:rPr>
                <w:rFonts w:ascii="Arial" w:hAnsi="Arial" w:cs="Arial"/>
                <w:sz w:val="22"/>
                <w:szCs w:val="22"/>
              </w:rPr>
              <w:t>for the morning</w:t>
            </w:r>
          </w:p>
          <w:p w14:paraId="62223174" w14:textId="77777777" w:rsidR="00EF2222" w:rsidRPr="004C6675" w:rsidRDefault="00EF2222" w:rsidP="00D703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675">
              <w:rPr>
                <w:rFonts w:ascii="Arial" w:hAnsi="Arial" w:cs="Arial"/>
                <w:sz w:val="22"/>
                <w:szCs w:val="22"/>
              </w:rPr>
              <w:t>Binoculars and a telescope if you have one</w:t>
            </w:r>
          </w:p>
          <w:p w14:paraId="54D0296C" w14:textId="77777777" w:rsidR="00EF2222" w:rsidRPr="004C6675" w:rsidRDefault="00EF2222" w:rsidP="00D703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675">
              <w:rPr>
                <w:rFonts w:ascii="Arial" w:hAnsi="Arial" w:cs="Arial"/>
                <w:sz w:val="22"/>
                <w:szCs w:val="22"/>
              </w:rPr>
              <w:t xml:space="preserve">A Field guide might be useful though leader will have one available </w:t>
            </w:r>
          </w:p>
          <w:p w14:paraId="50D1FEDB" w14:textId="77777777" w:rsidR="00EF2222" w:rsidRPr="005337C3" w:rsidRDefault="00EF2222" w:rsidP="00D703E0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222" w:rsidRPr="005337C3" w14:paraId="27CCBAA6" w14:textId="77777777" w:rsidTr="00D703E0">
        <w:tc>
          <w:tcPr>
            <w:tcW w:w="4046" w:type="dxa"/>
          </w:tcPr>
          <w:p w14:paraId="4436284D" w14:textId="0456A2C9" w:rsidR="00EF2222" w:rsidRPr="005337C3" w:rsidRDefault="00EF2222" w:rsidP="00D703E0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rmation: </w:t>
            </w:r>
          </w:p>
          <w:p w14:paraId="6CB4E763" w14:textId="77777777" w:rsidR="00EF2222" w:rsidRPr="005337C3" w:rsidRDefault="00EF2222" w:rsidP="00D703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731DC3DD" w14:textId="77777777" w:rsidR="00EF2222" w:rsidRPr="004C6675" w:rsidRDefault="00EF2222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are public toilets in Arundel,</w:t>
            </w:r>
          </w:p>
          <w:p w14:paraId="57EFDBB6" w14:textId="77777777" w:rsidR="00EF2222" w:rsidRPr="004C6675" w:rsidRDefault="00EF2222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667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EF2222" w:rsidRPr="005337C3" w14:paraId="3273091E" w14:textId="77777777" w:rsidTr="00D703E0">
        <w:tc>
          <w:tcPr>
            <w:tcW w:w="4046" w:type="dxa"/>
          </w:tcPr>
          <w:p w14:paraId="74212A80" w14:textId="3CF3947D" w:rsidR="00426005" w:rsidRPr="005337C3" w:rsidRDefault="00EF2222" w:rsidP="004260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14:paraId="3768532E" w14:textId="0AAFBAF6" w:rsidR="00EF2222" w:rsidRPr="005337C3" w:rsidRDefault="00EF2222" w:rsidP="00D703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384BEE18" w14:textId="77777777" w:rsidR="00EF2222" w:rsidRDefault="00EF2222" w:rsidP="00D703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Traveline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for bus services at </w:t>
            </w:r>
            <w:hyperlink r:id="rId6" w:history="1">
              <w:r w:rsidRPr="00C54F7E">
                <w:rPr>
                  <w:rStyle w:val="Hyperlink"/>
                  <w:rFonts w:ascii="Arial" w:hAnsi="Arial" w:cs="Arial"/>
                  <w:sz w:val="22"/>
                  <w:szCs w:val="22"/>
                </w:rPr>
                <w:t>www.travelinesoutheast.org.uk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F9D527" w14:textId="77777777" w:rsidR="00EF2222" w:rsidRPr="005337C3" w:rsidRDefault="00EF2222" w:rsidP="00D703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222" w:rsidRPr="005337C3" w14:paraId="4892CFE0" w14:textId="77777777" w:rsidTr="00D703E0">
        <w:tc>
          <w:tcPr>
            <w:tcW w:w="4046" w:type="dxa"/>
          </w:tcPr>
          <w:p w14:paraId="02319679" w14:textId="67944936" w:rsidR="00EF2222" w:rsidRPr="005337C3" w:rsidRDefault="00EF2222" w:rsidP="004260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14:paraId="1741A747" w14:textId="77777777" w:rsidR="00EF2222" w:rsidRDefault="00EF2222" w:rsidP="00D703E0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FB1462">
              <w:rPr>
                <w:rFonts w:ascii="Arial" w:hAnsi="Arial" w:cs="Arial"/>
                <w:sz w:val="22"/>
                <w:szCs w:val="22"/>
              </w:rPr>
              <w:t>The walk is</w:t>
            </w:r>
            <w:r>
              <w:rPr>
                <w:rFonts w:ascii="Arial" w:hAnsi="Arial" w:cs="Arial"/>
                <w:sz w:val="22"/>
                <w:szCs w:val="22"/>
              </w:rPr>
              <w:t xml:space="preserve"> on flat, uneven ground and can be muddy in places. There may be stiles. W</w:t>
            </w:r>
            <w:r w:rsidR="00426005">
              <w:rPr>
                <w:rFonts w:ascii="Arial" w:hAnsi="Arial" w:cs="Arial"/>
                <w:sz w:val="22"/>
                <w:szCs w:val="22"/>
              </w:rPr>
              <w:t>e will be walking about 3 miles.</w:t>
            </w:r>
          </w:p>
          <w:p w14:paraId="436659E0" w14:textId="1DE5E2FC" w:rsidR="00426005" w:rsidRPr="005337C3" w:rsidRDefault="00426005" w:rsidP="00D703E0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3DABA0" w14:textId="77777777" w:rsidR="00EF2222" w:rsidRPr="0030369A" w:rsidRDefault="00EF2222" w:rsidP="00EF2222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  <w:bookmarkStart w:id="0" w:name="_GoBack"/>
      <w:bookmarkEnd w:id="0"/>
    </w:p>
    <w:sectPr w:rsidR="00EF2222" w:rsidRPr="0030369A" w:rsidSect="00426005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7642"/>
    <w:multiLevelType w:val="hybridMultilevel"/>
    <w:tmpl w:val="21EA771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22"/>
    <w:rsid w:val="00426005"/>
    <w:rsid w:val="00541F11"/>
    <w:rsid w:val="005F1358"/>
    <w:rsid w:val="009724DA"/>
    <w:rsid w:val="00D2406F"/>
    <w:rsid w:val="00EF139D"/>
    <w:rsid w:val="00EF2222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1CC67A73"/>
  <w15:chartTrackingRefBased/>
  <w15:docId w15:val="{AA0DA4A6-086C-4257-8450-20D7EDFE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22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velinesoutheast.org.u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F567F196.dotm</Template>
  <TotalTime>0</TotalTime>
  <Pages>1</Pages>
  <Words>250</Words>
  <Characters>1428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Russell</dc:creator>
  <cp:keywords/>
  <dc:description/>
  <cp:lastModifiedBy>Dyer, Filma</cp:lastModifiedBy>
  <cp:revision>2</cp:revision>
  <dcterms:created xsi:type="dcterms:W3CDTF">2019-01-14T11:41:00Z</dcterms:created>
  <dcterms:modified xsi:type="dcterms:W3CDTF">2019-01-14T11:41:00Z</dcterms:modified>
</cp:coreProperties>
</file>