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4149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4149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41498">
        <w:rPr>
          <w:rFonts w:ascii="Lato" w:hAnsi="Lato" w:cs="Arial"/>
          <w:b/>
          <w:u w:val="single"/>
        </w:rPr>
        <w:t>COURSE</w:t>
      </w:r>
      <w:r w:rsidR="00383499" w:rsidRPr="0074149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41498">
          <w:rPr>
            <w:rFonts w:ascii="Lato" w:hAnsi="Lato" w:cs="Arial"/>
            <w:b/>
            <w:u w:val="single"/>
          </w:rPr>
          <w:t>INFO</w:t>
        </w:r>
      </w:smartTag>
      <w:r w:rsidR="009000F8" w:rsidRPr="00741498">
        <w:rPr>
          <w:rFonts w:ascii="Lato" w:hAnsi="Lato" w:cs="Arial"/>
          <w:b/>
          <w:u w:val="single"/>
        </w:rPr>
        <w:t>RMATION</w:t>
      </w:r>
      <w:r w:rsidR="00550322" w:rsidRPr="00741498">
        <w:rPr>
          <w:rFonts w:ascii="Lato" w:hAnsi="Lato" w:cs="Arial"/>
          <w:b/>
          <w:u w:val="single"/>
        </w:rPr>
        <w:t xml:space="preserve"> SHEET</w:t>
      </w:r>
    </w:p>
    <w:p w:rsidR="00CD0E68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4149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4149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41498" w:rsidTr="00CB6F83">
        <w:tc>
          <w:tcPr>
            <w:tcW w:w="7306" w:type="dxa"/>
            <w:gridSpan w:val="3"/>
          </w:tcPr>
          <w:p w:rsidR="009712F0" w:rsidRPr="00741498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Dawn Chorus at Woods Mill</w:t>
            </w:r>
          </w:p>
          <w:p w:rsidR="00E04B35" w:rsidRPr="0074149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Pr="00741498" w:rsidRDefault="00CC1821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Saturday 30</w:t>
            </w:r>
            <w:r w:rsidRPr="00CC1821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Lato" w:hAnsi="Lato" w:cs="Arial"/>
                <w:sz w:val="22"/>
                <w:szCs w:val="22"/>
              </w:rPr>
              <w:t xml:space="preserve"> April </w:t>
            </w:r>
            <w:r w:rsidR="00BC417F">
              <w:rPr>
                <w:rFonts w:ascii="Lato" w:hAnsi="Lato" w:cs="Arial"/>
                <w:sz w:val="22"/>
                <w:szCs w:val="22"/>
              </w:rPr>
              <w:t>2022</w:t>
            </w:r>
          </w:p>
          <w:p w:rsidR="00791AD8" w:rsidRPr="00741498" w:rsidRDefault="00791AD8" w:rsidP="00CC1821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5337C3">
        <w:tc>
          <w:tcPr>
            <w:tcW w:w="5260" w:type="dxa"/>
            <w:gridSpan w:val="2"/>
          </w:tcPr>
          <w:p w:rsidR="00454BD1" w:rsidRPr="00741498" w:rsidRDefault="00383499" w:rsidP="00741498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4.15am</w:t>
            </w:r>
          </w:p>
        </w:tc>
        <w:tc>
          <w:tcPr>
            <w:tcW w:w="5150" w:type="dxa"/>
            <w:gridSpan w:val="2"/>
          </w:tcPr>
          <w:p w:rsidR="001F4CE0" w:rsidRPr="0074149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4149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7am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approximately</w:t>
            </w:r>
          </w:p>
          <w:p w:rsidR="00383499" w:rsidRPr="0074149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313DEA">
        <w:tc>
          <w:tcPr>
            <w:tcW w:w="4046" w:type="dxa"/>
          </w:tcPr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41498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741498" w:rsidTr="00313DEA">
        <w:tc>
          <w:tcPr>
            <w:tcW w:w="4046" w:type="dxa"/>
          </w:tcPr>
          <w:p w:rsidR="00F45F36" w:rsidRPr="0074149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4149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The sound of the spring dawn chorus on our Woods Mill reserve near Henfield is something you </w:t>
            </w:r>
            <w:r w:rsidR="00BC417F">
              <w:rPr>
                <w:rFonts w:ascii="Lato" w:hAnsi="Lato" w:cs="Arial"/>
                <w:sz w:val="22"/>
                <w:szCs w:val="22"/>
              </w:rPr>
              <w:t>have to experience</w:t>
            </w:r>
            <w:r w:rsidRPr="00741498">
              <w:rPr>
                <w:rFonts w:ascii="Lato" w:hAnsi="Lato" w:cs="Arial"/>
                <w:sz w:val="22"/>
                <w:szCs w:val="22"/>
              </w:rPr>
              <w:t>. It’s certainly worth getting up early for!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BC417F" w:rsidP="007063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 will meet in the car p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ark at 4.15, </w:t>
            </w:r>
            <w:r>
              <w:rPr>
                <w:rFonts w:ascii="Lato" w:hAnsi="Lato" w:cs="Arial"/>
                <w:sz w:val="22"/>
                <w:szCs w:val="22"/>
              </w:rPr>
              <w:t>listening for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the song of the Nightingale. We will then head straight out onto t</w:t>
            </w:r>
            <w:r>
              <w:rPr>
                <w:rFonts w:ascii="Lato" w:hAnsi="Lato" w:cs="Arial"/>
                <w:sz w:val="22"/>
                <w:szCs w:val="22"/>
              </w:rPr>
              <w:t xml:space="preserve">he reserve and listen while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the birds awake and will identify the individual bird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>’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s 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songs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as they join the chorus.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As the sun rises we will walk slowly around the nature reserve looking out for the various singers in the Woods Mill choir.  </w:t>
            </w:r>
          </w:p>
          <w:p w:rsidR="0070637C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</w:t>
            </w:r>
            <w:r w:rsidR="007A597D" w:rsidRPr="00741498">
              <w:rPr>
                <w:rFonts w:ascii="Lato" w:hAnsi="Lato" w:cs="Arial"/>
                <w:sz w:val="22"/>
                <w:szCs w:val="22"/>
              </w:rPr>
              <w:t>n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we’ll our way back indoors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between 6.00 - 6.30am for a very welcome continental style breakfast! 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Suitable for beginners,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anyone interested in birds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and birdsong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or anyone who just wants to experience this marvellous natural performance. </w:t>
            </w:r>
          </w:p>
          <w:p w:rsidR="0060059D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4149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Meet in the car park at Woods Mill, Henfield, West Sussex, BN5 9SD</w:t>
            </w:r>
          </w:p>
          <w:p w:rsidR="00845006" w:rsidRPr="0074149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41498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4149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Binoculars will be useful when walking around the reserve after the sun rises and a torch will be handy before.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Despite the daytime temperatures it can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 still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be very cold at 4:15 in the morning! Please wrap up warm and bring waterproofs if wet. The nature trail paths which c</w:t>
            </w:r>
            <w:r w:rsidR="00BC417F">
              <w:rPr>
                <w:rFonts w:ascii="Lato" w:hAnsi="Lato" w:cs="Arial"/>
                <w:sz w:val="22"/>
                <w:szCs w:val="22"/>
              </w:rPr>
              <w:t xml:space="preserve">an be muddy after rain so 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appropriate footwear advisable. </w:t>
            </w:r>
          </w:p>
          <w:p w:rsidR="00845006" w:rsidRPr="00741498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Breakfast available after walk – please let us know if you have any specific requirements.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Toilets (inc. disabled toilet) available. </w:t>
            </w:r>
          </w:p>
          <w:p w:rsidR="00007AFA" w:rsidRPr="00741498" w:rsidRDefault="00007AFA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007AFA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741498" w:rsidRDefault="0060059D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No public transport at this time of the morning. 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BC417F" w:rsidP="0074149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trail is accessible to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 wheelchairs.</w:t>
            </w:r>
            <w:r w:rsidR="00741498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41498" w:rsidRPr="00741498" w:rsidRDefault="00741498" w:rsidP="0074149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4149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4149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4149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41498">
        <w:rPr>
          <w:rFonts w:ascii="Lato" w:hAnsi="Lato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sectPr w:rsidR="00791AD8" w:rsidRPr="0074149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A7" w:rsidRDefault="00A101A7">
      <w:r>
        <w:separator/>
      </w:r>
    </w:p>
  </w:endnote>
  <w:endnote w:type="continuationSeparator" w:id="0">
    <w:p w:rsidR="00A101A7" w:rsidRDefault="00A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A7" w:rsidRDefault="00A101A7">
      <w:r>
        <w:separator/>
      </w:r>
    </w:p>
  </w:footnote>
  <w:footnote w:type="continuationSeparator" w:id="0">
    <w:p w:rsidR="00A101A7" w:rsidRDefault="00A1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69A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4149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101A7"/>
    <w:rsid w:val="00A54289"/>
    <w:rsid w:val="00AA1777"/>
    <w:rsid w:val="00BB16B7"/>
    <w:rsid w:val="00BC417F"/>
    <w:rsid w:val="00BC7D51"/>
    <w:rsid w:val="00BD245B"/>
    <w:rsid w:val="00BF06D2"/>
    <w:rsid w:val="00C10039"/>
    <w:rsid w:val="00C375B8"/>
    <w:rsid w:val="00CA02C6"/>
    <w:rsid w:val="00CB6F83"/>
    <w:rsid w:val="00CC1821"/>
    <w:rsid w:val="00CD0E68"/>
    <w:rsid w:val="00CF3DC6"/>
    <w:rsid w:val="00D22635"/>
    <w:rsid w:val="00D64595"/>
    <w:rsid w:val="00DB1B01"/>
    <w:rsid w:val="00DB4D34"/>
    <w:rsid w:val="00DD09D1"/>
    <w:rsid w:val="00E03C08"/>
    <w:rsid w:val="00E04B35"/>
    <w:rsid w:val="00E0589A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68E4A532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1826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2019-10-07T13:35:00Z</cp:lastPrinted>
  <dcterms:created xsi:type="dcterms:W3CDTF">2022-02-22T14:15:00Z</dcterms:created>
  <dcterms:modified xsi:type="dcterms:W3CDTF">2022-02-22T14:15:00Z</dcterms:modified>
</cp:coreProperties>
</file>